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580" w:lineRule="exact"/>
        <w:rPr>
          <w:w w:val="95"/>
          <w:sz w:val="44"/>
          <w:szCs w:val="44"/>
          <w:rFonts w:eastAsia="黑体"/>
        </w:rPr>
      </w:pPr>
      <w:r>
        <w:rPr>
          <w:w w:val="95"/>
          <w:sz w:val="44"/>
          <w:szCs w:val="44"/>
          <w:rFonts w:eastAsia="黑体"/>
        </w:rPr>
      </w:r>
    </w:p>
    <w:p>
      <w:pPr>
        <w:pStyle w:val="Normal"/>
        <w:jc w:val="center"/>
        <w:spacing w:line="240" w:lineRule="auto"/>
        <w:rPr>
          <w:sz w:val="48"/>
          <w:lang w:eastAsia="zh-CN"/>
          <w:szCs w:val="48"/>
          <w:rFonts w:ascii="方正小标宋简体" w:hAnsi="方正小标宋简体" w:eastAsia="方正小标宋简体" w:hint="eastAsia"/>
        </w:rPr>
      </w:pPr>
      <w:r>
        <w:rPr>
          <w:sz w:val="48"/>
          <w:lang w:eastAsia="zh-CN"/>
          <w:szCs w:val="48"/>
          <w:rFonts w:ascii="方正小标宋简体" w:hAnsi="方正小标宋简体" w:eastAsia="方正小标宋简体" w:hint="eastAsia"/>
        </w:rPr>
        <w:t xml:space="preserve">天津市药品检验研究院宝坻药品检验所</w:t>
      </w:r>
      <w:r>
        <w:rPr>
          <w:sz w:val="48"/>
          <w:szCs w:val="48"/>
          <w:rFonts w:ascii="方正小标宋简体" w:hAnsi="方正小标宋简体" w:eastAsia="方正小标宋简体" w:hint="eastAsia"/>
        </w:rPr>
        <w:t xml:space="preserve">2024年部门预算</w:t>
      </w:r>
      <w:r>
        <w:rPr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line="240" w:lineRule="auto"/>
        <w:rPr>
          <w:w w:val="95"/>
          <w:sz w:val="48"/>
          <w:szCs w:val="48"/>
          <w:rFonts w:ascii="方正小标宋简体" w:hAnsi="方正小标宋简体" w:eastAsia="方正小标宋简体" w:hint="eastAsia"/>
        </w:rPr>
      </w:pPr>
      <w:r>
        <w:rPr>
          <w:w w:val="95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jc w:val="center"/>
        <w:spacing w:line="580" w:lineRule="exact"/>
        <w:rPr>
          <w:sz w:val="44"/>
          <w:szCs w:val="44"/>
          <w:rFonts w:ascii="黑体" w:eastAsia="黑体" w:hint="eastAsia"/>
        </w:rPr>
      </w:pPr>
      <w:r>
        <w:rPr>
          <w:sz w:val="44"/>
          <w:szCs w:val="44"/>
          <w:rFonts w:ascii="黑体" w:eastAsia="黑体" w:hint="eastAsia"/>
        </w:rPr>
      </w:r>
    </w:p>
    <w:p>
      <w:pPr>
        <w:pStyle w:val="Normal"/>
        <w:jc w:val="center"/>
        <w:spacing w:line="600" w:lineRule="exact"/>
        <w:rPr>
          <w:sz w:val="44"/>
          <w:szCs w:val="44"/>
          <w:rFonts w:ascii="黑体" w:eastAsia="黑体" w:hint="eastAsia"/>
        </w:rPr>
      </w:pPr>
      <w:r>
        <w:rPr>
          <w:sz w:val="44"/>
          <w:szCs w:val="44"/>
          <w:rFonts w:ascii="黑体" w:eastAsia="黑体" w:hint="eastAsia"/>
        </w:rPr>
      </w:r>
    </w:p>
    <w:p>
      <w:pPr>
        <w:pStyle w:val="Normal"/>
        <w:jc w:val="center"/>
        <w:spacing w:line="600" w:lineRule="exact"/>
        <w:rPr>
          <w:sz w:val="44"/>
          <w:szCs w:val="44"/>
          <w:rFonts w:ascii="黑体" w:eastAsia="黑体" w:hint="eastAsia"/>
        </w:rPr>
      </w:pPr>
      <w:r>
        <w:rPr>
          <w:sz w:val="44"/>
          <w:szCs w:val="44"/>
          <w:rFonts w:ascii="黑体" w:eastAsia="黑体" w:hint="eastAsia"/>
        </w:rPr>
        <w:t xml:space="preserve">目   录</w:t>
      </w:r>
      <w:r>
        <w:rPr>
          <w:sz w:val="44"/>
          <w:szCs w:val="44"/>
          <w:rFonts w:ascii="黑体" w:eastAsia="黑体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黑体" w:eastAsia="黑体" w:hint="eastAsia"/>
        </w:rPr>
      </w:pPr>
      <w:r>
        <w:rPr>
          <w:sz w:val="30"/>
          <w:szCs w:val="30"/>
          <w:rFonts w:ascii="黑体" w:eastAsia="黑体" w:hint="eastAsia"/>
        </w:rPr>
      </w:r>
    </w:p>
    <w:p>
      <w:pPr>
        <w:pStyle w:val="Normal"/>
        <w:spacing w:line="600" w:lineRule="exact"/>
        <w:rPr>
          <w:b w:val="1"/>
          <w:sz w:val="30"/>
          <w:szCs w:val="30"/>
          <w:rFonts w:ascii="仿宋_GB2312" w:hAnsi="Times New Roman" w:eastAsia="仿宋_GB2312" w:hint="eastAsia"/>
        </w:rPr>
      </w:pPr>
      <w:r>
        <w:rPr>
          <w:b w:val="1"/>
          <w:sz w:val="30"/>
          <w:szCs w:val="30"/>
          <w:rFonts w:ascii="仿宋_GB2312" w:hAnsi="Times New Roman" w:eastAsia="仿宋_GB2312" w:hint="eastAsia"/>
        </w:rPr>
        <w:t xml:space="preserve">第一部分  概 况</w:t>
      </w:r>
      <w:r>
        <w:rPr>
          <w:b w:val="1"/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一、主要职责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二、机构设置情况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b w:val="1"/>
          <w:sz w:val="30"/>
          <w:szCs w:val="30"/>
          <w:rFonts w:ascii="仿宋_GB2312" w:hAnsi="Times New Roman" w:eastAsia="仿宋_GB2312" w:hint="eastAsia"/>
        </w:rPr>
      </w:pPr>
      <w:r>
        <w:rPr>
          <w:b w:val="1"/>
          <w:sz w:val="30"/>
          <w:szCs w:val="30"/>
          <w:rFonts w:ascii="仿宋_GB2312" w:hAnsi="Times New Roman" w:eastAsia="仿宋_GB2312" w:hint="eastAsia"/>
        </w:rPr>
        <w:t xml:space="preserve">第二部分  2024年部门预算情况说明</w:t>
      </w:r>
      <w:r>
        <w:rPr>
          <w:b w:val="1"/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一、关于收支总体情况表的说明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二、关于收入总体情况表的说明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三、关于支出总体情况表的说明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四、关于财政拨款收支总体情况表的说明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五、关于一般公共预算支出情况的说明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六、关于一般公共预算基本支出情况表的说明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七、关于一般公共预算“三公”经费支出情况表的说明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八、关于政府性基金预算支出情况表的说明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九、关于国有资本经营预算支出情况表的说明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十、其他重要事项的情况说明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b w:val="1"/>
          <w:sz w:val="30"/>
          <w:szCs w:val="30"/>
          <w:rFonts w:ascii="仿宋_GB2312" w:hAnsi="Times New Roman" w:eastAsia="仿宋_GB2312" w:hint="eastAsia"/>
        </w:rPr>
      </w:pPr>
      <w:r>
        <w:rPr>
          <w:b w:val="1"/>
          <w:sz w:val="30"/>
          <w:szCs w:val="30"/>
          <w:rFonts w:ascii="仿宋_GB2312" w:hAnsi="Times New Roman" w:eastAsia="仿宋_GB2312" w:hint="eastAsia"/>
        </w:rPr>
        <w:t xml:space="preserve">第三部分  名词解释</w:t>
      </w:r>
      <w:r>
        <w:rPr>
          <w:b w:val="1"/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b w:val="1"/>
          <w:sz w:val="30"/>
          <w:szCs w:val="30"/>
          <w:rFonts w:ascii="仿宋_GB2312" w:hAnsi="Times New Roman" w:eastAsia="仿宋_GB2312" w:hint="eastAsia"/>
        </w:rPr>
      </w:pPr>
      <w:r>
        <w:rPr>
          <w:b w:val="1"/>
          <w:sz w:val="30"/>
          <w:szCs w:val="30"/>
          <w:rFonts w:ascii="仿宋_GB2312" w:hAnsi="Times New Roman" w:eastAsia="仿宋_GB2312" w:hint="eastAsia"/>
        </w:rPr>
        <w:t xml:space="preserve">第四部分  2024年部门预算表</w:t>
      </w:r>
      <w:r>
        <w:rPr>
          <w:b w:val="1"/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一、部门收支总体情况表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二、部门收入总体情况表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三、部门支出总体情况表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四、财政拨款收支总体情况表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五、一般公共预算支出情况表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六、一般公共预算基本支出情况表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七、一般公共预算“三公”经费支出情况表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八、政府性基金预算支出情况表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九、国有资本经营预算支出情况表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十、项目支出表</w:t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  <w:t xml:space="preserve">十一、关于空表的说明</w:t>
      </w:r>
      <w:r>
        <w:tab/>
        <w:rPr>
          <w:sz w:val="30"/>
          <w:szCs w:val="30"/>
          <w:rFonts w:ascii="仿宋_GB2312" w:hAnsi="Times New Roman" w:eastAsia="仿宋_GB2312" w:hint="eastAsia"/>
        </w:rPr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spacing w:line="600" w:lineRule="exact"/>
        <w:rPr>
          <w:b w:val="1"/>
          <w:sz w:val="30"/>
          <w:szCs w:val="30"/>
          <w:rFonts w:ascii="仿宋_GB2312" w:hAnsi="Times New Roman" w:eastAsia="仿宋_GB2312"/>
        </w:rPr>
      </w:pPr>
      <w:r>
        <w:rPr>
          <w:b w:val="1"/>
          <w:sz w:val="30"/>
          <w:szCs w:val="30"/>
          <w:rFonts w:ascii="仿宋_GB2312" w:hAnsi="Times New Roman" w:eastAsia="仿宋_GB2312"/>
        </w:rPr>
        <w:fldChar w:fldCharType="begin"/>
      </w:r>
      <w:r>
        <w:rPr>
          <w:b w:val="1"/>
          <w:sz w:val="30"/>
          <w:szCs w:val="30"/>
          <w:rFonts w:ascii="仿宋_GB2312" w:hAnsi="Times New Roman" w:eastAsia="仿宋_GB2312"/>
        </w:rPr>
        <w:instrText xml:space="preserve"> </w:instrText>
      </w:r>
      <w:r>
        <w:rPr>
          <w:b w:val="1"/>
          <w:sz w:val="30"/>
          <w:szCs w:val="30"/>
          <w:rFonts w:ascii="仿宋_GB2312" w:hAnsi="Times New Roman" w:eastAsia="仿宋_GB2312" w:hint="eastAsia"/>
        </w:rPr>
        <w:instrText xml:space="preserve">TOC \o "1-3" \h \z \u</w:instrText>
      </w:r>
      <w:r>
        <w:rPr>
          <w:b w:val="1"/>
          <w:sz w:val="30"/>
          <w:szCs w:val="30"/>
          <w:rFonts w:ascii="仿宋_GB2312" w:hAnsi="Times New Roman" w:eastAsia="仿宋_GB2312"/>
        </w:rPr>
        <w:instrText xml:space="preserve"> </w:instrText>
      </w:r>
      <w:r>
        <w:rPr>
          <w:b w:val="1"/>
          <w:sz w:val="30"/>
          <w:szCs w:val="30"/>
          <w:rFonts w:ascii="仿宋_GB2312" w:hAnsi="Times New Roman" w:eastAsia="仿宋_GB2312"/>
        </w:rPr>
        <w:fldChar w:fldCharType="separate"/>
      </w:r>
      <w:r>
        <w:rPr>
          <w:b w:val="1"/>
          <w:sz w:val="30"/>
          <w:szCs w:val="30"/>
          <w:rFonts w:ascii="仿宋_GB2312" w:hAnsi="Times New Roman" w:eastAsia="仿宋_GB2312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/>
        </w:rPr>
      </w:pPr>
      <w:r>
        <w:rPr>
          <w:sz w:val="30"/>
          <w:szCs w:val="30"/>
          <w:rFonts w:ascii="仿宋_GB2312" w:hAnsi="Times New Roman" w:eastAsia="仿宋_GB2312"/>
        </w:rPr>
        <w:fldChar w:fldCharType="end"/>
      </w: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sz w:val="30"/>
          <w:szCs w:val="30"/>
          <w:rFonts w:ascii="仿宋_GB2312" w:hAnsi="Times New Roman" w:eastAsia="仿宋_GB2312" w:hint="eastAsia"/>
        </w:rPr>
      </w:pPr>
      <w:r>
        <w:rPr>
          <w:sz w:val="30"/>
          <w:szCs w:val="30"/>
          <w:rFonts w:ascii="仿宋_GB2312" w:hAnsi="Times New Roman" w:eastAsia="仿宋_GB2312" w:hint="eastAsia"/>
        </w:rPr>
      </w:r>
    </w:p>
    <w:p>
      <w:pPr>
        <w:pStyle w:val="Normal"/>
        <w:jc w:val="both"/>
        <w:spacing w:line="600" w:lineRule="exact"/>
        <w:rPr>
          <w:w w:val="95"/>
          <w:sz w:val="44"/>
          <w:szCs w:val="44"/>
          <w:rFonts w:eastAsia="黑体" w:hint="eastAsia"/>
        </w:rPr>
      </w:pPr>
      <w:r>
        <w:rPr>
          <w:w w:val="95"/>
          <w:sz w:val="44"/>
          <w:szCs w:val="44"/>
          <w:rFonts w:eastAsia="黑体" w:hint="eastAsia"/>
        </w:rPr>
      </w:r>
    </w:p>
    <w:p>
      <w:pPr>
        <w:pStyle w:val="TOC2"/>
        <w:tabs>
          <w:tab w:val="right" w:leader="dot" w:pos="8296"/>
        </w:tabs>
        <w:spacing w:line="600" w:lineRule="exact"/>
        <w:ind w:left="0"/>
        <w:rPr>
          <w:sz w:val="30"/>
          <w:szCs w:val="30"/>
          <w:rFonts w:ascii="黑体" w:eastAsia="黑体"/>
        </w:rPr>
        <w:sectPr>
          <w:headerReference r:id="rId5" w:type="default"/>
          <w:footerReference r:id="rId7" w:type="default"/>
          <w:footerReference r:id="rId6" w:type="even"/>
          <w:type w:val="nextPage"/>
          <w:docGrid w:type="default" w:linePitch="326"/>
          <w:pgSz w:w="11907" w:h="16840"/>
          <w:pgMar w:top="2098" w:right="1474" w:bottom="1304" w:left="1588" w:header="765" w:footer="765" w:gutter="0"/>
          <w:pgNumType w:fmt="57" w:start="1"/>
        </w:sectPr>
      </w:pPr>
      <w:r>
        <w:rPr>
          <w:sz w:val="30"/>
          <w:szCs w:val="30"/>
          <w:rFonts w:ascii="黑体" w:eastAsia="黑体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bookmarkStart w:name="_Toc78784554" w:id="0"/>
      <w:bookmarkEnd w:id="0"/>
      <w:r>
        <w:rPr>
          <w:b w:val="0"/>
          <w:sz w:val="48"/>
          <w:szCs w:val="48"/>
          <w:rFonts w:ascii="方正小标宋简体" w:hAnsi="方正小标宋简体" w:eastAsia="方正小标宋简体" w:hint="eastAsia"/>
        </w:rPr>
        <w:t xml:space="preserve">第一部分  概 况</w:t>
      </w:r>
      <w:r>
        <w:rPr>
          <w:rFonts w:hint="eastAsia"/>
        </w:rPr>
      </w:r>
    </w:p>
    <w:p>
      <w:pPr>
        <w:pStyle w:val="Heading2"/>
        <w:spacing w:line="600" w:lineRule="exact"/>
        <w:ind w:firstLine="600" w:firstLineChars="200"/>
        <w:rPr>
          <w:sz w:val="30"/>
          <w:szCs w:val="30"/>
          <w:rFonts w:ascii="黑体" w:hAnsi="黑体" w:eastAsia="黑体" w:hint="eastAsia"/>
        </w:rPr>
      </w:pPr>
      <w:bookmarkStart w:name="_Toc78784555" w:id="1"/>
      <w:bookmarkEnd w:id="1"/>
      <w:r>
        <w:rPr>
          <w:sz w:val="30"/>
          <w:szCs w:val="30"/>
          <w:rFonts w:ascii="黑体" w:hAnsi="黑体" w:eastAsia="黑体" w:hint="eastAsia"/>
        </w:rPr>
        <w:t xml:space="preserve">一、主要职责</w:t>
      </w:r>
      <w:r>
        <w:rPr>
          <w:sz w:val="30"/>
          <w:szCs w:val="30"/>
          <w:rFonts w:ascii="黑体" w:hAnsi="黑体" w:eastAsia="黑体" w:hint="eastAsia"/>
        </w:rPr>
      </w:r>
    </w:p>
    <w:p>
      <w:pPr>
        <w:pStyle w:val="Normal"/>
        <w:autoSpaceDE w:val="0"/>
        <w:autoSpaceDN w:val="0"/>
        <w:spacing w:line="580" w:lineRule="exact"/>
        <w:ind w:firstLine="600"/>
        <w:rPr>
          <w:sz w:val="30"/>
          <w:lang w:val="zh-CN"/>
          <w:szCs w:val="30"/>
          <w:rFonts w:ascii="仿宋_GB2312" w:hAnsi="Times New Roman" w:eastAsia="仿宋_GB2312" w:hint="eastAsia"/>
        </w:rPr>
      </w:pPr>
      <w:bookmarkStart w:name="_Toc78784556" w:id="2"/>
      <w:r>
        <w:rPr>
          <w:sz w:val="30"/>
          <w:lang w:val="zh-CN"/>
          <w:szCs w:val="30"/>
          <w:rFonts w:ascii="仿宋_GB2312" w:hAnsi="Times New Roman" w:eastAsia="仿宋_GB2312" w:hint="eastAsia"/>
        </w:rPr>
        <w:t xml:space="preserve">依法承担管辖区域的药品、药品包装材料和化妆品检验工作，以及药品和化妆品不良反应、医疗器械不良事件的监测工作。</w:t>
      </w:r>
      <w:r>
        <w:rPr>
          <w:sz w:val="30"/>
          <w:lang w:val="zh-CN"/>
          <w:szCs w:val="30"/>
          <w:rFonts w:ascii="仿宋_GB2312" w:hAnsi="Times New Roman" w:eastAsia="仿宋_GB2312"/>
        </w:rPr>
      </w:r>
    </w:p>
    <w:p>
      <w:pPr>
        <w:pStyle w:val="Heading2"/>
        <w:spacing w:line="600" w:lineRule="exact"/>
        <w:ind w:firstLine="600" w:firstLineChars="200"/>
        <w:rPr>
          <w:sz w:val="30"/>
          <w:szCs w:val="30"/>
          <w:rFonts w:ascii="黑体" w:hAnsi="黑体" w:eastAsia="黑体" w:hint="eastAsia"/>
        </w:rPr>
      </w:pPr>
      <w:bookmarkEnd w:id="2"/>
      <w:r>
        <w:rPr>
          <w:sz w:val="30"/>
          <w:szCs w:val="30"/>
          <w:rFonts w:ascii="黑体" w:hAnsi="黑体" w:eastAsia="黑体" w:hint="eastAsia"/>
        </w:rPr>
        <w:t xml:space="preserve">二、机构设置</w:t>
      </w:r>
      <w:r>
        <w:rPr>
          <w:sz w:val="30"/>
          <w:szCs w:val="30"/>
          <w:rFonts w:ascii="黑体" w:hAnsi="黑体" w:eastAsia="黑体" w:hint="eastAsia"/>
        </w:rPr>
        <w:t xml:space="preserve">情况</w:t>
      </w:r>
      <w:r>
        <w:rPr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/>
        </w:rPr>
        <w:t xml:space="preserve">内设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szCs w:val="30"/>
          <w:rFonts w:eastAsia="仿宋_GB2312" w:hint="eastAsia"/>
        </w:rPr>
        <w:t xml:space="preserve">6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个职能</w:t>
      </w:r>
      <w:r>
        <w:rPr>
          <w:sz w:val="30"/>
          <w:szCs w:val="30"/>
          <w:rFonts w:eastAsia="仿宋_GB2312" w:hint="eastAsia"/>
        </w:rPr>
        <w:t xml:space="preserve">科</w:t>
      </w:r>
      <w:r>
        <w:rPr>
          <w:sz w:val="30"/>
          <w:szCs w:val="30"/>
          <w:rFonts w:eastAsia="仿宋_GB2312"/>
        </w:rPr>
        <w:t xml:space="preserve">室</w:t>
      </w:r>
      <w:r>
        <w:rPr>
          <w:sz w:val="30"/>
          <w:lang w:eastAsia="zh-CN"/>
          <w:szCs w:val="30"/>
          <w:rFonts w:eastAsia="仿宋_GB2312" w:hint="eastAsia"/>
        </w:rPr>
        <w:t xml:space="preserve">。</w:t>
      </w:r>
      <w:r>
        <w:rPr>
          <w:w w:val="95"/>
          <w:sz w:val="44"/>
          <w:szCs w:val="44"/>
          <w:rFonts w:eastAsia="黑体" w:hint="eastAsia"/>
        </w:rPr>
      </w:r>
    </w:p>
    <w:p>
      <w:pPr>
        <w:pStyle w:val="Normal"/>
        <w:jc w:val="both"/>
        <w:spacing w:line="600" w:lineRule="exact"/>
        <w:rPr>
          <w:w w:val="95"/>
          <w:sz w:val="44"/>
          <w:szCs w:val="44"/>
          <w:rFonts w:eastAsia="黑体" w:hint="eastAsia"/>
        </w:rPr>
      </w:pPr>
      <w:r>
        <w:rPr>
          <w:w w:val="95"/>
          <w:sz w:val="44"/>
          <w:szCs w:val="44"/>
          <w:rFonts w:eastAsia="黑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/>
        </w:rPr>
      </w:pPr>
      <w:bookmarkStart w:name="_Toc78784570" w:id="3"/>
      <w:bookmarkEnd w:id="3"/>
      <w:r>
        <w:rPr>
          <w:b w:val="0"/>
          <w:sz w:val="48"/>
          <w:szCs w:val="48"/>
          <w:rFonts w:ascii="方正小标宋简体" w:hAnsi="方正小标宋简体" w:eastAsia="方正小标宋简体"/>
        </w:rPr>
        <w:t xml:space="preserve">第</w:t>
      </w: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  <w:t xml:space="preserve">二</w:t>
      </w:r>
      <w:r>
        <w:rPr>
          <w:b w:val="0"/>
          <w:sz w:val="48"/>
          <w:szCs w:val="48"/>
          <w:rFonts w:ascii="方正小标宋简体" w:hAnsi="方正小标宋简体" w:eastAsia="方正小标宋简体"/>
        </w:rPr>
        <w:t xml:space="preserve">部分  </w:t>
      </w:r>
      <w:r>
        <w:rPr>
          <w:b w:val="0"/>
          <w:spacing w:val="-20"/>
          <w:sz w:val="48"/>
          <w:szCs w:val="48"/>
          <w:rFonts w:ascii="方正小标宋简体" w:hAnsi="方正小标宋简体" w:eastAsia="方正小标宋简体" w:hint="eastAsia"/>
        </w:rPr>
        <w:t xml:space="preserve">2024</w:t>
      </w:r>
      <w:r>
        <w:rPr>
          <w:b w:val="0"/>
          <w:spacing w:val="-20"/>
          <w:sz w:val="48"/>
          <w:szCs w:val="48"/>
          <w:rFonts w:ascii="方正小标宋简体" w:hAnsi="方正小标宋简体" w:eastAsia="方正小标宋简体"/>
        </w:rPr>
        <w:t xml:space="preserve">年部门</w:t>
      </w:r>
      <w:r>
        <w:rPr>
          <w:b w:val="0"/>
          <w:spacing w:val="-20"/>
          <w:sz w:val="48"/>
          <w:szCs w:val="48"/>
          <w:rFonts w:ascii="方正小标宋简体" w:hAnsi="方正小标宋简体" w:eastAsia="方正小标宋简体" w:hint="eastAsia"/>
        </w:rPr>
        <w:t xml:space="preserve">预算情况</w:t>
      </w:r>
      <w:r>
        <w:rPr>
          <w:b w:val="0"/>
          <w:spacing w:val="-20"/>
          <w:sz w:val="48"/>
          <w:szCs w:val="48"/>
          <w:rFonts w:ascii="方正小标宋简体" w:hAnsi="方正小标宋简体" w:eastAsia="方正小标宋简体"/>
        </w:rPr>
        <w:t xml:space="preserve">说明</w:t>
      </w:r>
      <w:r>
        <w:rPr>
          <w:sz w:val="30"/>
          <w:szCs w:val="30"/>
          <w:rFonts w:ascii="黑体" w:eastAsia="黑体" w:hint="eastAsia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Start w:name="_Toc78784571" w:id="4"/>
      <w:bookmarkEnd w:id="4"/>
      <w:r>
        <w:rPr>
          <w:b w:val="0"/>
          <w:sz w:val="30"/>
          <w:szCs w:val="30"/>
          <w:rFonts w:ascii="黑体" w:hAnsi="黑体" w:eastAsia="黑体" w:hint="eastAsia"/>
        </w:rPr>
        <w:t xml:space="preserve">一、关于收支总体情况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表的说明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150" w:firstLineChars="5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    按照综合预算的原则，</w:t>
      </w: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所有收入和支出均纳入部门预算管理。收入包括：一般公共预算拨款收入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政府性基金预算拨款收入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国有资本经营预算拨款收入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、财政专户管理资金收入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、事业收入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事业单位经营收入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120.0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上级补助收入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附属单位上缴收入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、其他收入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</w:t>
      </w:r>
      <w:r>
        <w:rPr>
          <w:sz w:val="30"/>
          <w:szCs w:val="30"/>
          <w:rFonts w:eastAsia="仿宋_GB2312"/>
        </w:rPr>
        <w:t xml:space="preserve">上年结转结余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0.7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；支出包括：一般公共服务支出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515.2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</w:t>
      </w:r>
      <w:r>
        <w:rPr>
          <w:sz w:val="30"/>
          <w:lang w:eastAsia="zh-CN"/>
          <w:szCs w:val="30"/>
          <w:rFonts w:eastAsia="仿宋_GB2312" w:hint="eastAsia"/>
        </w:rPr>
        <w:t xml:space="preserve">社会保障和就业支出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61.6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</w:t>
      </w:r>
      <w:r>
        <w:rPr>
          <w:sz w:val="30"/>
          <w:lang w:eastAsia="zh-CN"/>
          <w:szCs w:val="30"/>
          <w:rFonts w:eastAsia="仿宋_GB2312" w:hint="eastAsia"/>
        </w:rPr>
        <w:t xml:space="preserve">卫生健康支出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15.8</w:t>
      </w:r>
      <w:r>
        <w:rPr>
          <w:sz w:val="30"/>
          <w:lang w:val="en-US" w:eastAsia="zh-CN"/>
          <w:szCs w:val="30"/>
          <w:rFonts w:eastAsia="仿宋_GB2312" w:hint="eastAsia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2024年收支总预算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592.6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Start w:name="_Toc78784572" w:id="5"/>
      <w:bookmarkEnd w:id="5"/>
      <w:r>
        <w:rPr>
          <w:b w:val="0"/>
          <w:sz w:val="30"/>
          <w:szCs w:val="30"/>
          <w:rFonts w:ascii="黑体" w:hAnsi="黑体" w:eastAsia="黑体" w:hint="eastAsia"/>
        </w:rPr>
        <w:t xml:space="preserve">二、关于收入总体情况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表的说明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lang w:eastAsia="zh-CN"/>
          <w:szCs w:val="30"/>
          <w:rFonts w:eastAsia="仿宋_GB2312" w:hint="eastAsia"/>
        </w:rPr>
      </w:pP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2024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部门预算</w:t>
      </w:r>
      <w:r>
        <w:rPr>
          <w:sz w:val="30"/>
          <w:szCs w:val="30"/>
          <w:rFonts w:eastAsia="仿宋_GB2312"/>
        </w:rPr>
        <w:t xml:space="preserve">收入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592.6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万元，与</w:t>
      </w:r>
      <w:r>
        <w:rPr>
          <w:sz w:val="30"/>
          <w:szCs w:val="30"/>
          <w:rFonts w:eastAsia="仿宋_GB2312" w:hint="eastAsia"/>
        </w:rPr>
        <w:t xml:space="preserve">2023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算相比增加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25.9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主要原</w:t>
      </w:r>
      <w:r>
        <w:rPr>
          <w:sz w:val="30"/>
          <w:lang w:eastAsia="zh-CN"/>
          <w:szCs w:val="30"/>
          <w:rFonts w:eastAsia="仿宋_GB2312" w:hint="eastAsia"/>
        </w:rPr>
        <w:t xml:space="preserve">因</w:t>
      </w:r>
      <w:r>
        <w:rPr>
          <w:sz w:val="30"/>
          <w:szCs w:val="30"/>
          <w:rFonts w:eastAsia="仿宋_GB2312" w:hint="eastAsia"/>
        </w:rPr>
        <w:t xml:space="preserve">是</w:t>
      </w:r>
      <w:r>
        <w:rPr>
          <w:u w:val="single"/>
          <w:sz w:val="30"/>
          <w:szCs w:val="30"/>
          <w:rFonts w:eastAsia="仿宋_GB2312" w:hint="eastAsia"/>
        </w:rPr>
        <w:t xml:space="preserve">削减人员经费；2023年专项经费未纳入预算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  <w:t xml:space="preserve">其中：</w:t>
      </w:r>
      <w:r>
        <w:rPr>
          <w:sz w:val="30"/>
          <w:szCs w:val="30"/>
          <w:rFonts w:eastAsia="仿宋_GB2312" w:hint="eastAsia"/>
        </w:rPr>
        <w:t xml:space="preserve">上年结转结余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0.7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0.12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%；一般公共预算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79.63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%；政府性基金预算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%；国有资本经营预算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</w:t>
      </w:r>
      <w:r>
        <w:rPr>
          <w:sz w:val="30"/>
          <w:szCs w:val="30"/>
          <w:rFonts w:eastAsia="仿宋_GB2312" w:hint="eastAsia"/>
        </w:rPr>
        <w:t xml:space="preserve">财政专户管理资金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%；事业收入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</w:t>
      </w:r>
      <w:r>
        <w:rPr>
          <w:sz w:val="30"/>
          <w:szCs w:val="30"/>
          <w:rFonts w:eastAsia="仿宋_GB2312" w:hint="eastAsia"/>
        </w:rPr>
        <w:t xml:space="preserve">事业单位</w:t>
      </w:r>
      <w:r>
        <w:rPr>
          <w:sz w:val="30"/>
          <w:szCs w:val="30"/>
          <w:rFonts w:eastAsia="仿宋_GB2312"/>
        </w:rPr>
        <w:t xml:space="preserve">经营收入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120.0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20.25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%；上级补助收入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%；附属单位上缴收入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%；其他收入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Start w:name="_Toc78784573" w:id="6"/>
      <w:bookmarkEnd w:id="6"/>
      <w:r>
        <w:rPr>
          <w:b w:val="0"/>
          <w:sz w:val="30"/>
          <w:szCs w:val="30"/>
          <w:rFonts w:ascii="黑体" w:hAnsi="黑体" w:eastAsia="黑体" w:hint="eastAsia"/>
        </w:rPr>
        <w:t xml:space="preserve">三、关于</w:t>
      </w:r>
      <w:r>
        <w:rPr>
          <w:b w:val="0"/>
          <w:sz w:val="30"/>
          <w:szCs w:val="30"/>
          <w:rFonts w:ascii="黑体" w:hAnsi="黑体" w:eastAsia="黑体"/>
        </w:rPr>
        <w:t xml:space="preserve">支出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总体情况表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lang w:eastAsia="zh-CN"/>
          <w:szCs w:val="30"/>
          <w:rFonts w:eastAsia="仿宋_GB2312" w:hint="eastAsia"/>
        </w:rPr>
      </w:pPr>
      <w:bookmarkStart w:name="_Toc78784574" w:id="7"/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2024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支出预算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592.6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万元，与</w:t>
      </w:r>
      <w:r>
        <w:rPr>
          <w:sz w:val="30"/>
          <w:szCs w:val="30"/>
          <w:rFonts w:eastAsia="仿宋_GB2312" w:hint="eastAsia"/>
        </w:rPr>
        <w:t xml:space="preserve">2023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算相比增加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25.9</w:t>
      </w:r>
      <w:r>
        <w:rPr>
          <w:u w:val="single"/>
          <w:sz w:val="30"/>
          <w:szCs w:val="30"/>
          <w:rFonts w:eastAsia="仿宋_GB2312" w:hint="eastAsia"/>
        </w:rPr>
        <w:t xml:space="preserve"> 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szCs w:val="30"/>
          <w:rFonts w:eastAsia="仿宋_GB2312" w:hint="eastAsia"/>
        </w:rPr>
        <w:t xml:space="preserve">削减人员经费；2023年专项经费未纳入预算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  <w:t xml:space="preserve">其中：基本支出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527.6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89.03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%；项目支出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65.0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10.97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</w:t>
      </w:r>
      <w:r>
        <w:rPr>
          <w:sz w:val="30"/>
          <w:szCs w:val="30"/>
          <w:rFonts w:eastAsia="仿宋_GB2312" w:hint="eastAsia"/>
        </w:rPr>
        <w:t xml:space="preserve">事业单位经营支出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 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%；上缴上级支出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sz w:val="30"/>
          <w:szCs w:val="30"/>
          <w:rFonts w:eastAsia="仿宋_GB2312"/>
        </w:rPr>
        <w:t xml:space="preserve">万元，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%；</w:t>
      </w:r>
      <w:r>
        <w:rPr>
          <w:sz w:val="30"/>
          <w:szCs w:val="30"/>
          <w:rFonts w:eastAsia="仿宋_GB2312" w:hint="eastAsia"/>
        </w:rPr>
        <w:t xml:space="preserve">对附属单位补助支出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万元，占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%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</w:r>
    </w:p>
    <w:p>
      <w:pPr>
        <w:pStyle w:val="Normal"/>
        <w:jc w:val="both"/>
        <w:spacing w:line="600" w:lineRule="exact"/>
        <w:ind w:firstLine="600" w:firstLineChars="200"/>
        <w:rPr>
          <w:b w:val="1"/>
          <w:sz w:val="30"/>
          <w:szCs w:val="30"/>
          <w:rFonts w:ascii="黑体" w:hAnsi="黑体" w:eastAsia="黑体" w:hint="eastAsia"/>
        </w:rPr>
      </w:pPr>
      <w:bookmarkEnd w:id="7"/>
      <w:r>
        <w:rPr>
          <w:b w:val="1"/>
          <w:sz w:val="30"/>
          <w:szCs w:val="30"/>
          <w:rFonts w:ascii="黑体" w:hAnsi="黑体" w:eastAsia="黑体" w:hint="eastAsia"/>
        </w:rPr>
        <w:t xml:space="preserve">四、关于财政拨款收支总体情况表</w:t>
      </w:r>
      <w:r>
        <w:rPr>
          <w:b w:val="1"/>
          <w:sz w:val="30"/>
          <w:szCs w:val="30"/>
          <w:rFonts w:ascii="黑体" w:hAnsi="黑体" w:eastAsia="黑体" w:hint="eastAsia"/>
        </w:rPr>
        <w:t xml:space="preserve">的说明</w:t>
      </w:r>
      <w:r>
        <w:rPr>
          <w:b w:val="1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/>
        <w:rPr>
          <w:sz w:val="30"/>
          <w:lang w:eastAsia="zh-CN"/>
          <w:szCs w:val="30"/>
          <w:rFonts w:eastAsia="仿宋_GB2312" w:hint="eastAsia"/>
        </w:rPr>
      </w:pP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2024年财政拨款收入预算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，</w:t>
      </w:r>
      <w:r>
        <w:rPr>
          <w:sz w:val="30"/>
          <w:szCs w:val="30"/>
          <w:rFonts w:eastAsia="仿宋_GB2312"/>
        </w:rPr>
        <w:t xml:space="preserve">与</w:t>
      </w:r>
      <w:r>
        <w:rPr>
          <w:sz w:val="30"/>
          <w:szCs w:val="30"/>
          <w:rFonts w:eastAsia="仿宋_GB2312" w:hint="eastAsia"/>
        </w:rPr>
        <w:t xml:space="preserve">2023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14.8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szCs w:val="30"/>
          <w:rFonts w:eastAsia="仿宋_GB2312" w:hint="eastAsia"/>
        </w:rPr>
        <w:t xml:space="preserve">削减人员经费；2023年专项经费未纳入预算</w:t>
      </w:r>
      <w:r>
        <w:rPr>
          <w:sz w:val="30"/>
          <w:szCs w:val="30"/>
          <w:rFonts w:eastAsia="仿宋_GB2312" w:hint="eastAsia"/>
        </w:rPr>
        <w:t xml:space="preserve">。收入包括：一般公共预算拨款收入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政府性基金预算拨款收入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国有资本经营预算拨款收入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万元、</w:t>
      </w:r>
      <w:r>
        <w:rPr>
          <w:sz w:val="30"/>
          <w:szCs w:val="30"/>
          <w:rFonts w:eastAsia="仿宋_GB2312" w:hint="eastAsia"/>
        </w:rPr>
        <w:t xml:space="preserve">上年财政结转结余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。2024年财政拨款支出预算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，</w:t>
      </w:r>
      <w:r>
        <w:rPr>
          <w:sz w:val="30"/>
          <w:szCs w:val="30"/>
          <w:rFonts w:eastAsia="仿宋_GB2312"/>
        </w:rPr>
        <w:t xml:space="preserve">与</w:t>
      </w:r>
      <w:r>
        <w:rPr>
          <w:sz w:val="30"/>
          <w:szCs w:val="30"/>
          <w:rFonts w:eastAsia="仿宋_GB2312" w:hint="eastAsia"/>
        </w:rPr>
        <w:t xml:space="preserve">2023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14.8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szCs w:val="30"/>
          <w:rFonts w:eastAsia="仿宋_GB2312" w:hint="eastAsia"/>
        </w:rPr>
        <w:t xml:space="preserve">削减人员经费；2023年专项经费未纳入预算</w:t>
      </w:r>
      <w:r>
        <w:rPr>
          <w:sz w:val="30"/>
          <w:szCs w:val="30"/>
          <w:rFonts w:eastAsia="仿宋_GB2312" w:hint="eastAsia"/>
        </w:rPr>
        <w:t xml:space="preserve">。支出包括：一般公共服务支出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394.5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lang w:eastAsia="zh-CN"/>
          <w:szCs w:val="30"/>
          <w:rFonts w:eastAsia="仿宋_GB2312" w:hint="eastAsia"/>
        </w:rPr>
        <w:t xml:space="preserve">、社会保障和就业支出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61.6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、</w:t>
      </w:r>
      <w:r>
        <w:rPr>
          <w:sz w:val="30"/>
          <w:lang w:eastAsia="zh-CN"/>
          <w:szCs w:val="30"/>
          <w:rFonts w:eastAsia="仿宋_GB2312" w:hint="eastAsia"/>
        </w:rPr>
        <w:t xml:space="preserve">卫生健康支出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15.8</w:t>
      </w:r>
      <w:r>
        <w:rPr>
          <w:sz w:val="30"/>
          <w:lang w:val="en-US" w:eastAsia="zh-CN"/>
          <w:szCs w:val="30"/>
          <w:rFonts w:eastAsia="仿宋_GB2312" w:hint="eastAsia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/>
        </w:rPr>
      </w:pPr>
      <w:bookmarkStart w:name="_Toc78784575" w:id="8"/>
      <w:bookmarkEnd w:id="8"/>
      <w:r>
        <w:rPr>
          <w:b w:val="0"/>
          <w:sz w:val="30"/>
          <w:szCs w:val="30"/>
          <w:rFonts w:ascii="黑体" w:hAnsi="黑体" w:eastAsia="黑体"/>
        </w:rPr>
        <w:t xml:space="preserve">五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、关于</w:t>
      </w:r>
      <w:r>
        <w:rPr>
          <w:b w:val="0"/>
          <w:sz w:val="30"/>
          <w:szCs w:val="30"/>
          <w:rFonts w:ascii="黑体" w:hAnsi="黑体" w:eastAsia="黑体"/>
        </w:rPr>
        <w:t xml:space="preserve">一般公共预算支出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情况表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left="480" w:leftChars="200"/>
        <w:rPr>
          <w:b w:val="1"/>
          <w:sz w:val="30"/>
          <w:szCs w:val="30"/>
          <w:rFonts w:ascii="楷体" w:hAnsi="楷体" w:eastAsia="楷体" w:hint="eastAsia"/>
        </w:rPr>
      </w:pPr>
      <w:r>
        <w:rPr>
          <w:b w:val="1"/>
          <w:sz w:val="30"/>
          <w:szCs w:val="30"/>
          <w:rFonts w:ascii="楷体" w:hAnsi="楷体" w:eastAsia="楷体" w:hint="eastAsia"/>
        </w:rPr>
        <w:t xml:space="preserve">（一）总体情况。</w:t>
      </w:r>
      <w:r>
        <w:rPr>
          <w:b w:val="1"/>
          <w:sz w:val="30"/>
          <w:szCs w:val="30"/>
          <w:rFonts w:ascii="楷体" w:hAnsi="楷体" w:eastAsia="楷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lang w:eastAsia="zh-CN"/>
          <w:szCs w:val="30"/>
          <w:rFonts w:eastAsia="仿宋_GB2312" w:hint="eastAsia"/>
        </w:rPr>
      </w:pP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 w:hint="eastAsia"/>
        </w:rPr>
        <w:t xml:space="preserve">2024年一般公共预算支出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471.9</w:t>
      </w:r>
      <w:r>
        <w:rPr>
          <w:sz w:val="30"/>
          <w:szCs w:val="30"/>
          <w:rFonts w:eastAsia="仿宋_GB2312"/>
        </w:rPr>
        <w:t xml:space="preserve">万元，与2023年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14.8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none"/>
          <w:sz w:val="30"/>
          <w:szCs w:val="30"/>
          <w:rFonts w:eastAsia="仿宋_GB2312" w:hint="eastAsia"/>
        </w:rPr>
        <w:t xml:space="preserve">万</w:t>
      </w:r>
      <w:r>
        <w:rPr>
          <w:sz w:val="30"/>
          <w:szCs w:val="30"/>
          <w:rFonts w:eastAsia="仿宋_GB2312"/>
        </w:rPr>
        <w:t xml:space="preserve">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szCs w:val="30"/>
          <w:rFonts w:eastAsia="仿宋_GB2312" w:hint="eastAsia"/>
        </w:rPr>
        <w:t xml:space="preserve">削减人员经费；2023年专项经费未纳入预算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</w:r>
    </w:p>
    <w:p>
      <w:pPr>
        <w:pStyle w:val="Normal"/>
        <w:spacing w:line="600" w:lineRule="exact"/>
        <w:ind w:firstLine="600" w:firstLineChars="200"/>
        <w:rPr>
          <w:b w:val="1"/>
          <w:sz w:val="30"/>
          <w:szCs w:val="30"/>
          <w:rFonts w:ascii="楷体" w:hAnsi="楷体" w:eastAsia="楷体" w:hint="eastAsia"/>
        </w:rPr>
      </w:pPr>
      <w:r>
        <w:rPr>
          <w:b w:val="1"/>
          <w:sz w:val="30"/>
          <w:szCs w:val="30"/>
          <w:rFonts w:ascii="楷体" w:hAnsi="楷体" w:eastAsia="楷体" w:hint="eastAsia"/>
        </w:rPr>
        <w:t xml:space="preserve">（二）</w:t>
      </w:r>
      <w:r>
        <w:rPr>
          <w:b w:val="1"/>
          <w:sz w:val="30"/>
          <w:szCs w:val="30"/>
          <w:rFonts w:ascii="楷体" w:hAnsi="楷体" w:eastAsia="楷体"/>
        </w:rPr>
        <w:t xml:space="preserve">具体情况</w:t>
      </w:r>
      <w:r>
        <w:rPr>
          <w:b w:val="1"/>
          <w:sz w:val="30"/>
          <w:szCs w:val="30"/>
          <w:rFonts w:ascii="楷体" w:hAnsi="楷体" w:eastAsia="楷体" w:hint="eastAsia"/>
        </w:rPr>
        <w:t xml:space="preserve">。</w:t>
      </w:r>
      <w:r>
        <w:rPr>
          <w:sz w:val="30"/>
          <w:szCs w:val="30"/>
          <w:rFonts w:ascii="楷体" w:hAnsi="楷体" w:eastAsia="楷体"/>
        </w:rPr>
      </w:r>
    </w:p>
    <w:p>
      <w:pPr>
        <w:pStyle w:val="Normal"/>
        <w:numPr>
          <w:ilvl w:val="0"/>
          <w:numId w:val="1"/>
        </w:numPr>
        <w:spacing w:line="580" w:lineRule="exact"/>
        <w:ind w:firstLine="600" w:firstLineChars="200"/>
        <w:rPr>
          <w:sz w:val="30"/>
          <w:szCs w:val="30"/>
          <w:rFonts w:eastAsia="仿宋_GB2312"/>
        </w:rPr>
      </w:pPr>
      <w:bookmarkStart w:name="_Toc78784576" w:id="9"/>
      <w:r>
        <w:rPr>
          <w:sz w:val="30"/>
          <w:szCs w:val="30"/>
          <w:rFonts w:eastAsia="仿宋_GB2312"/>
        </w:rPr>
        <w:t xml:space="preserve"> “</w:t>
      </w:r>
      <w:r>
        <w:rPr>
          <w:sz w:val="30"/>
          <w:szCs w:val="30"/>
          <w:rFonts w:eastAsia="仿宋_GB2312" w:hint="eastAsia"/>
        </w:rPr>
        <w:t xml:space="preserve">一般公共服务支出”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394.5</w:t>
      </w:r>
      <w:r>
        <w:rPr>
          <w:sz w:val="30"/>
          <w:szCs w:val="30"/>
          <w:rFonts w:eastAsia="仿宋_GB2312"/>
        </w:rPr>
        <w:t xml:space="preserve">万元，与20</w:t>
      </w:r>
      <w:r>
        <w:rPr>
          <w:sz w:val="30"/>
          <w:szCs w:val="30"/>
          <w:rFonts w:eastAsia="仿宋_GB2312" w:hint="eastAsia"/>
        </w:rPr>
        <w:t xml:space="preserve">2</w:t>
      </w:r>
      <w:r>
        <w:rPr>
          <w:sz w:val="30"/>
          <w:lang w:val="en-US" w:eastAsia="zh-CN"/>
          <w:szCs w:val="30"/>
          <w:rFonts w:eastAsia="仿宋_GB2312" w:hint="eastAsia"/>
        </w:rPr>
        <w:t xml:space="preserve">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算相比减少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8.2</w:t>
      </w:r>
      <w:r>
        <w:rPr>
          <w:sz w:val="30"/>
          <w:szCs w:val="30"/>
          <w:rFonts w:eastAsia="仿宋_GB2312" w:hint="eastAsia"/>
        </w:rPr>
        <w:t xml:space="preserve">万</w:t>
      </w:r>
      <w:r>
        <w:rPr>
          <w:sz w:val="30"/>
          <w:szCs w:val="30"/>
          <w:rFonts w:eastAsia="仿宋_GB2312"/>
        </w:rPr>
        <w:t xml:space="preserve">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szCs w:val="30"/>
          <w:rFonts w:eastAsia="仿宋_GB2312" w:hint="eastAsia"/>
        </w:rPr>
        <w:t xml:space="preserve">削减人员经费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；</w:t>
      </w:r>
      <w:r>
        <w:rPr>
          <w:u w:val="single"/>
          <w:sz w:val="30"/>
          <w:szCs w:val="30"/>
          <w:rFonts w:eastAsia="仿宋_GB2312" w:hint="eastAsia"/>
        </w:rPr>
        <w:t xml:space="preserve">2023年专项经费未纳入预算</w:t>
      </w:r>
      <w:r>
        <w:rPr>
          <w:sz w:val="30"/>
          <w:szCs w:val="30"/>
          <w:rFonts w:eastAsia="仿宋_GB2312"/>
        </w:rPr>
        <w:t xml:space="preserve">，其中：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600" w:lineRule="exact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“市场监督管理事务”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394.5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包括</w:t>
      </w:r>
      <w:r>
        <w:rPr>
          <w:sz w:val="30"/>
          <w:szCs w:val="30"/>
          <w:rFonts w:eastAsia="仿宋_GB2312"/>
        </w:rPr>
        <w:t xml:space="preserve">：</w:t>
      </w:r>
      <w:r>
        <w:rPr>
          <w:sz w:val="30"/>
          <w:szCs w:val="30"/>
          <w:rFonts w:eastAsia="仿宋_GB2312" w:hint="eastAsia"/>
        </w:rPr>
        <w:t xml:space="preserve">“事业运行”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329.5</w:t>
      </w:r>
      <w:r>
        <w:rPr>
          <w:sz w:val="30"/>
          <w:szCs w:val="30"/>
          <w:rFonts w:eastAsia="仿宋_GB2312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本单位基本支出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lang w:eastAsia="zh-CN"/>
          <w:szCs w:val="30"/>
          <w:rFonts w:eastAsia="仿宋_GB2312" w:hint="eastAsia"/>
        </w:rPr>
        <w:t xml:space="preserve">“药品事务”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65.0</w:t>
      </w:r>
      <w:r>
        <w:rPr>
          <w:sz w:val="30"/>
          <w:lang w:val="en-US" w:eastAsia="zh-CN"/>
          <w:szCs w:val="30"/>
          <w:rFonts w:eastAsia="仿宋_GB2312" w:hint="eastAsia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药品检验及抽验的运行保障、提升检验能力建设等项目支出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580" w:lineRule="exact"/>
        <w:ind w:firstLine="450" w:firstLineChars="15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2、</w:t>
      </w:r>
      <w:r>
        <w:rPr>
          <w:sz w:val="30"/>
          <w:szCs w:val="30"/>
          <w:rFonts w:eastAsia="仿宋_GB2312"/>
        </w:rPr>
        <w:t xml:space="preserve"> “</w:t>
      </w:r>
      <w:r>
        <w:rPr>
          <w:sz w:val="30"/>
          <w:szCs w:val="30"/>
          <w:rFonts w:eastAsia="仿宋_GB2312" w:hint="eastAsia"/>
        </w:rPr>
        <w:t xml:space="preserve">社会保障和就业支出”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szCs w:val="30"/>
          <w:rFonts w:eastAsia="仿宋_GB2312" w:hint="eastAsia"/>
        </w:rPr>
        <w:t xml:space="preserve">6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1.6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万元，与20</w:t>
      </w:r>
      <w:r>
        <w:rPr>
          <w:sz w:val="30"/>
          <w:szCs w:val="30"/>
          <w:rFonts w:eastAsia="仿宋_GB2312" w:hint="eastAsia"/>
        </w:rPr>
        <w:t xml:space="preserve">2</w:t>
      </w:r>
      <w:r>
        <w:rPr>
          <w:sz w:val="30"/>
          <w:lang w:val="en-US" w:eastAsia="zh-CN"/>
          <w:szCs w:val="30"/>
          <w:rFonts w:eastAsia="仿宋_GB2312" w:hint="eastAsia"/>
        </w:rPr>
        <w:t xml:space="preserve">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</w:t>
      </w:r>
      <w:r>
        <w:rPr>
          <w:sz w:val="30"/>
          <w:lang w:eastAsia="zh-CN"/>
          <w:szCs w:val="30"/>
          <w:rFonts w:eastAsia="仿宋_GB2312" w:hint="eastAsia"/>
        </w:rPr>
        <w:t xml:space="preserve">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1.1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 w:hint="eastAsia"/>
        </w:rPr>
        <w:t xml:space="preserve">万</w:t>
      </w:r>
      <w:r>
        <w:rPr>
          <w:sz w:val="30"/>
          <w:szCs w:val="30"/>
          <w:rFonts w:eastAsia="仿宋_GB2312"/>
        </w:rPr>
        <w:t xml:space="preserve">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在职职工人员减少</w:t>
      </w:r>
      <w:r>
        <w:rPr>
          <w:sz w:val="30"/>
          <w:szCs w:val="30"/>
          <w:rFonts w:eastAsia="仿宋_GB2312"/>
        </w:rPr>
        <w:t xml:space="preserve">，其中：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580" w:lineRule="exact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“行政事业单位养老支出”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61.6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包括</w:t>
      </w:r>
      <w:r>
        <w:rPr>
          <w:sz w:val="30"/>
          <w:szCs w:val="30"/>
          <w:rFonts w:eastAsia="仿宋_GB2312"/>
        </w:rPr>
        <w:t xml:space="preserve">：</w:t>
      </w:r>
      <w:r>
        <w:rPr>
          <w:sz w:val="30"/>
          <w:szCs w:val="30"/>
          <w:rFonts w:eastAsia="仿宋_GB2312" w:hint="eastAsia"/>
        </w:rPr>
        <w:t xml:space="preserve">“机关事业单位基本养老保险缴费”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41.1</w:t>
      </w:r>
      <w:r>
        <w:rPr>
          <w:sz w:val="30"/>
          <w:szCs w:val="30"/>
          <w:rFonts w:eastAsia="仿宋_GB2312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单位缴纳基本养老保险</w:t>
      </w:r>
      <w:r>
        <w:rPr>
          <w:sz w:val="30"/>
          <w:szCs w:val="30"/>
          <w:rFonts w:eastAsia="仿宋_GB2312" w:hint="eastAsia"/>
        </w:rPr>
        <w:t xml:space="preserve">；</w:t>
      </w:r>
      <w:r>
        <w:rPr>
          <w:sz w:val="30"/>
          <w:szCs w:val="30"/>
          <w:rFonts w:eastAsia="仿宋_GB2312" w:hint="eastAsia"/>
        </w:rPr>
      </w:r>
    </w:p>
    <w:p>
      <w:pPr>
        <w:pStyle w:val="Normal"/>
        <w:spacing w:line="580" w:lineRule="exact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“机关事业单位职业年金缴费支出”</w:t>
      </w:r>
      <w:r>
        <w:rPr>
          <w:u w:val="single"/>
          <w:sz w:val="30"/>
          <w:szCs w:val="30"/>
          <w:rFonts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20.5</w:t>
      </w:r>
      <w:r>
        <w:rPr>
          <w:sz w:val="30"/>
          <w:szCs w:val="30"/>
          <w:rFonts w:eastAsia="仿宋_GB2312" w:hint="eastAsia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单位缴纳职业年金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</w:r>
    </w:p>
    <w:p>
      <w:pPr>
        <w:pStyle w:val="Normal"/>
        <w:spacing w:line="580" w:lineRule="exact"/>
        <w:ind w:firstLine="450" w:firstLineChars="15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 3、“卫生健康支出”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15.8</w:t>
      </w:r>
      <w:r>
        <w:rPr>
          <w:sz w:val="30"/>
          <w:szCs w:val="30"/>
          <w:rFonts w:eastAsia="仿宋_GB2312"/>
        </w:rPr>
        <w:t xml:space="preserve">万元，与20</w:t>
      </w:r>
      <w:r>
        <w:rPr>
          <w:sz w:val="30"/>
          <w:szCs w:val="30"/>
          <w:rFonts w:eastAsia="仿宋_GB2312" w:hint="eastAsia"/>
        </w:rPr>
        <w:t xml:space="preserve">2</w:t>
      </w:r>
      <w:r>
        <w:rPr>
          <w:sz w:val="30"/>
          <w:lang w:val="en-US" w:eastAsia="zh-CN"/>
          <w:szCs w:val="30"/>
          <w:rFonts w:eastAsia="仿宋_GB2312" w:hint="eastAsia"/>
        </w:rPr>
        <w:t xml:space="preserve">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</w:t>
      </w:r>
      <w:r>
        <w:rPr>
          <w:sz w:val="30"/>
          <w:szCs w:val="30"/>
          <w:rFonts w:eastAsia="仿宋_GB2312"/>
        </w:rPr>
        <w:t xml:space="preserve">算相比</w:t>
      </w:r>
      <w:r>
        <w:rPr>
          <w:sz w:val="30"/>
          <w:lang w:eastAsia="zh-CN"/>
          <w:szCs w:val="30"/>
          <w:rFonts w:eastAsia="仿宋_GB2312" w:hint="eastAsia"/>
        </w:rPr>
        <w:t xml:space="preserve">减少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1.7</w:t>
      </w:r>
      <w:r>
        <w:rPr>
          <w:sz w:val="30"/>
          <w:szCs w:val="30"/>
          <w:rFonts w:eastAsia="仿宋_GB2312" w:hint="eastAsia"/>
        </w:rPr>
        <w:t xml:space="preserve">万</w:t>
      </w:r>
      <w:r>
        <w:rPr>
          <w:sz w:val="30"/>
          <w:szCs w:val="30"/>
          <w:rFonts w:eastAsia="仿宋_GB2312"/>
        </w:rPr>
        <w:t xml:space="preserve">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在职职工人员减少</w:t>
      </w:r>
      <w:r>
        <w:rPr>
          <w:sz w:val="30"/>
          <w:szCs w:val="30"/>
          <w:rFonts w:eastAsia="仿宋_GB2312"/>
        </w:rPr>
        <w:t xml:space="preserve">，其中：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580" w:lineRule="exact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“行政事业单位医疗”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15.8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包括</w:t>
      </w:r>
      <w:r>
        <w:rPr>
          <w:sz w:val="30"/>
          <w:szCs w:val="30"/>
          <w:rFonts w:eastAsia="仿宋_GB2312"/>
        </w:rPr>
        <w:t xml:space="preserve">：</w:t>
      </w:r>
      <w:r>
        <w:rPr>
          <w:sz w:val="30"/>
          <w:szCs w:val="30"/>
          <w:rFonts w:eastAsia="仿宋_GB2312" w:hint="eastAsia"/>
        </w:rPr>
        <w:t xml:space="preserve">“事业单位医疗”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12.8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单位缴纳职工医疗保险</w:t>
      </w:r>
      <w:r>
        <w:rPr>
          <w:sz w:val="30"/>
          <w:szCs w:val="30"/>
          <w:rFonts w:eastAsia="仿宋_GB2312" w:hint="eastAsia"/>
        </w:rPr>
        <w:t xml:space="preserve">；“其他行政事业单位医疗支出”</w:t>
      </w:r>
      <w:r>
        <w:rPr>
          <w:u w:val="single"/>
          <w:sz w:val="30"/>
          <w:szCs w:val="30"/>
          <w:rFonts w:eastAsia="仿宋_GB2312" w:hint="eastAsia"/>
        </w:rPr>
        <w:t xml:space="preserve"> 3.0</w:t>
      </w:r>
      <w:r>
        <w:rPr>
          <w:sz w:val="30"/>
          <w:szCs w:val="30"/>
          <w:rFonts w:eastAsia="仿宋_GB2312" w:hint="eastAsia"/>
        </w:rPr>
        <w:t xml:space="preserve">万元，主要用于</w:t>
      </w:r>
      <w:r>
        <w:rPr>
          <w:u w:val="single"/>
          <w:sz w:val="30"/>
          <w:szCs w:val="30"/>
          <w:rFonts w:eastAsia="仿宋_GB2312" w:hint="eastAsia"/>
        </w:rPr>
        <w:t xml:space="preserve">单位缴纳职工医疗保险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/>
        </w:rPr>
      </w:pPr>
      <w:bookmarkEnd w:id="9"/>
      <w:r>
        <w:rPr>
          <w:b w:val="0"/>
          <w:sz w:val="30"/>
          <w:szCs w:val="30"/>
          <w:rFonts w:ascii="黑体" w:hAnsi="黑体" w:eastAsia="黑体"/>
        </w:rPr>
        <w:t xml:space="preserve">六、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关于</w:t>
      </w:r>
      <w:r>
        <w:rPr>
          <w:b w:val="0"/>
          <w:sz w:val="30"/>
          <w:szCs w:val="30"/>
          <w:rFonts w:ascii="黑体" w:hAnsi="黑体" w:eastAsia="黑体"/>
        </w:rPr>
        <w:t xml:space="preserve">一般公共预算基本支出情况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表的说明</w:t>
      </w:r>
      <w:r>
        <w:rPr>
          <w:b w:val="0"/>
          <w:sz w:val="30"/>
          <w:szCs w:val="30"/>
          <w:rFonts w:ascii="黑体" w:hAnsi="黑体" w:eastAsia="黑体"/>
        </w:rPr>
      </w:r>
    </w:p>
    <w:p>
      <w:pPr>
        <w:pStyle w:val="Normal"/>
        <w:spacing w:line="600" w:lineRule="exact"/>
        <w:ind w:firstLine="600" w:firstLineChars="200"/>
        <w:rPr>
          <w:sz w:val="30"/>
          <w:lang w:eastAsia="zh-CN"/>
          <w:szCs w:val="30"/>
          <w:rFonts w:eastAsia="仿宋_GB2312" w:hint="eastAsia"/>
        </w:rPr>
      </w:pPr>
      <w:r>
        <w:rPr>
          <w:sz w:val="30"/>
          <w:lang w:eastAsia="zh-CN"/>
          <w:szCs w:val="30"/>
          <w:rFonts w:eastAsia="仿宋_GB2312" w:hint="eastAsia"/>
        </w:rPr>
        <w:t xml:space="preserve">天津市药品检验研究院宝坻药品检验所</w:t>
      </w:r>
      <w:r>
        <w:rPr>
          <w:sz w:val="30"/>
          <w:szCs w:val="30"/>
          <w:rFonts w:eastAsia="仿宋_GB2312"/>
        </w:rPr>
        <w:t xml:space="preserve">一般公共预算</w:t>
      </w:r>
      <w:r>
        <w:rPr>
          <w:sz w:val="30"/>
          <w:szCs w:val="30"/>
          <w:rFonts w:eastAsia="仿宋_GB2312" w:hint="eastAsia"/>
        </w:rPr>
        <w:t xml:space="preserve">基本支出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406.9</w:t>
      </w:r>
      <w:r>
        <w:rPr>
          <w:sz w:val="30"/>
          <w:szCs w:val="30"/>
          <w:rFonts w:eastAsia="仿宋_GB2312"/>
        </w:rPr>
        <w:t xml:space="preserve">万元，与</w:t>
      </w:r>
      <w:r>
        <w:rPr>
          <w:sz w:val="30"/>
          <w:szCs w:val="30"/>
          <w:rFonts w:eastAsia="仿宋_GB2312" w:hint="eastAsia"/>
        </w:rPr>
        <w:t xml:space="preserve">2023</w:t>
      </w:r>
      <w:r>
        <w:rPr>
          <w:sz w:val="30"/>
          <w:szCs w:val="30"/>
          <w:rFonts w:eastAsia="仿宋_GB2312"/>
        </w:rPr>
        <w:t xml:space="preserve">年</w:t>
      </w:r>
      <w:r>
        <w:rPr>
          <w:sz w:val="30"/>
          <w:szCs w:val="30"/>
          <w:rFonts w:eastAsia="仿宋_GB2312" w:hint="eastAsia"/>
        </w:rPr>
        <w:t xml:space="preserve">预算</w:t>
      </w:r>
      <w:r>
        <w:rPr>
          <w:sz w:val="30"/>
          <w:szCs w:val="30"/>
          <w:rFonts w:eastAsia="仿宋_GB2312"/>
        </w:rPr>
        <w:t xml:space="preserve">相比减少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79.8</w:t>
      </w:r>
      <w:r>
        <w:rPr>
          <w:sz w:val="30"/>
          <w:szCs w:val="30"/>
          <w:rFonts w:eastAsia="仿宋_GB2312"/>
        </w:rPr>
        <w:t xml:space="preserve">万元，</w:t>
      </w:r>
      <w:r>
        <w:rPr>
          <w:sz w:val="30"/>
          <w:szCs w:val="30"/>
          <w:rFonts w:eastAsia="仿宋_GB2312" w:hint="eastAsia"/>
        </w:rPr>
        <w:t xml:space="preserve">主要原因是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削减人员经费</w:t>
      </w:r>
      <w:r>
        <w:rPr>
          <w:u w:val="single"/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  <w:t xml:space="preserve">其中：</w:t>
      </w:r>
      <w:r>
        <w:rPr>
          <w:sz w:val="30"/>
          <w:szCs w:val="30"/>
          <w:rFonts w:eastAsia="仿宋_GB2312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人员经费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378.7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，主要包括：工资福利支出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372.2</w:t>
      </w:r>
      <w:r>
        <w:rPr>
          <w:sz w:val="30"/>
          <w:szCs w:val="30"/>
          <w:rFonts w:eastAsia="仿宋_GB2312" w:hint="eastAsia"/>
        </w:rPr>
        <w:t xml:space="preserve">万元、对个人和家庭的补助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6.5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 w:hint="eastAsia"/>
        </w:rPr>
        <w:t xml:space="preserve">万元。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公用经费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28.2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，主要包括：办公费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2.3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 w:hint="eastAsia"/>
        </w:rPr>
        <w:t xml:space="preserve">万元、邮电费</w:t>
      </w:r>
      <w:r>
        <w:rPr>
          <w:u w:val="single"/>
          <w:sz w:val="30"/>
          <w:szCs w:val="30"/>
          <w:rFonts w:eastAsia="仿宋_GB2312" w:hint="eastAsia"/>
        </w:rPr>
        <w:t xml:space="preserve">2.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</w:t>
      </w:r>
      <w:r>
        <w:rPr>
          <w:sz w:val="30"/>
          <w:szCs w:val="30"/>
          <w:rFonts w:eastAsia="仿宋_GB2312" w:hint="eastAsia"/>
        </w:rPr>
        <w:t xml:space="preserve">万元、工会经费</w:t>
      </w:r>
      <w:r>
        <w:rPr>
          <w:u w:val="single"/>
          <w:sz w:val="30"/>
          <w:szCs w:val="30"/>
          <w:rFonts w:eastAsia="仿宋_GB2312" w:hint="eastAsia"/>
        </w:rPr>
        <w:t xml:space="preserve">3.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</w:t>
      </w:r>
      <w:r>
        <w:rPr>
          <w:sz w:val="30"/>
          <w:szCs w:val="30"/>
          <w:rFonts w:eastAsia="仿宋_GB2312" w:hint="eastAsia"/>
        </w:rPr>
        <w:t xml:space="preserve">万元、福利费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8.2</w:t>
      </w:r>
      <w:r>
        <w:rPr>
          <w:sz w:val="30"/>
          <w:szCs w:val="30"/>
          <w:rFonts w:eastAsia="仿宋_GB2312" w:hint="eastAsia"/>
        </w:rPr>
        <w:t xml:space="preserve">万元、公务用车运行维护费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0.9</w:t>
      </w:r>
      <w:r>
        <w:rPr>
          <w:sz w:val="30"/>
          <w:szCs w:val="30"/>
          <w:rFonts w:eastAsia="仿宋_GB2312" w:hint="eastAsia"/>
        </w:rPr>
        <w:t xml:space="preserve">万元、其他交通费用</w:t>
      </w:r>
      <w:r>
        <w:rPr>
          <w:u w:val="single"/>
          <w:sz w:val="30"/>
          <w:szCs w:val="30"/>
          <w:rFonts w:eastAsia="仿宋_GB2312"/>
        </w:rPr>
        <w:t xml:space="preserve">1.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</w:t>
      </w:r>
      <w:r>
        <w:rPr>
          <w:sz w:val="30"/>
          <w:szCs w:val="30"/>
          <w:rFonts w:eastAsia="仿宋_GB2312" w:hint="eastAsia"/>
        </w:rPr>
        <w:t xml:space="preserve">万元</w:t>
      </w:r>
      <w:r>
        <w:rPr>
          <w:sz w:val="30"/>
          <w:lang w:eastAsia="zh-CN"/>
          <w:szCs w:val="30"/>
          <w:rFonts w:eastAsia="仿宋_GB2312" w:hint="eastAsia"/>
        </w:rPr>
        <w:t xml:space="preserve">、税金及附加费用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4.5</w:t>
      </w:r>
      <w:r>
        <w:rPr>
          <w:sz w:val="30"/>
          <w:lang w:val="en-US" w:eastAsia="zh-CN"/>
          <w:szCs w:val="30"/>
          <w:rFonts w:eastAsia="仿宋_GB2312" w:hint="eastAsia"/>
        </w:rPr>
        <w:t xml:space="preserve">万元、专用设备购置费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5.0</w:t>
      </w:r>
      <w:r>
        <w:rPr>
          <w:sz w:val="30"/>
          <w:lang w:val="en-US" w:eastAsia="zh-CN"/>
          <w:szCs w:val="30"/>
          <w:rFonts w:eastAsia="仿宋_GB2312" w:hint="eastAsia"/>
        </w:rPr>
        <w:t xml:space="preserve">万元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 w:hint="eastAsia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Start w:name="_Toc78784577" w:id="10"/>
      <w:r>
        <w:rPr>
          <w:b w:val="0"/>
          <w:sz w:val="30"/>
          <w:szCs w:val="30"/>
          <w:rFonts w:ascii="黑体" w:hAnsi="黑体" w:eastAsia="黑体" w:hint="eastAsia"/>
        </w:rPr>
        <w:t xml:space="preserve">七、关于一般公共预算“三公”经费支出情况表的说明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560" w:lineRule="exact"/>
        <w:ind w:firstLine="600" w:firstLineChars="200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2024年一般公共预算“三公”经费安排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0.9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万元，与2023年预算相比减少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0.1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万元，主要原因是</w:t>
      </w:r>
      <w:r>
        <w:rPr>
          <w:u w:val="single"/>
          <w:sz w:val="30"/>
          <w:szCs w:val="30"/>
          <w:rFonts w:eastAsia="仿宋_GB2312" w:hint="eastAsia"/>
        </w:rPr>
        <w:t xml:space="preserve">压减公务用车运行维</w:t>
      </w:r>
      <w:r>
        <w:rPr>
          <w:u w:val="single"/>
          <w:sz w:val="30"/>
          <w:lang w:eastAsia="zh-CN"/>
          <w:szCs w:val="30"/>
          <w:rFonts w:eastAsia="仿宋_GB2312" w:hint="eastAsia"/>
        </w:rPr>
        <w:t xml:space="preserve">护</w:t>
      </w:r>
      <w:r>
        <w:rPr>
          <w:u w:val="single"/>
          <w:sz w:val="30"/>
          <w:szCs w:val="30"/>
          <w:rFonts w:eastAsia="仿宋_GB2312" w:hint="eastAsia"/>
        </w:rPr>
        <w:t xml:space="preserve">费</w:t>
      </w:r>
      <w:r>
        <w:rPr>
          <w:sz w:val="30"/>
          <w:szCs w:val="30"/>
          <w:rFonts w:eastAsia="仿宋_GB2312"/>
        </w:rPr>
        <w:t xml:space="preserve">。具体情况：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560" w:lineRule="exact"/>
        <w:ind w:firstLine="645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一、2024年因公出国（境）费预算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万元，与2023年预算相比增加（减少）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万元，主要原因是</w:t>
      </w:r>
      <w:r>
        <w:rPr>
          <w:u w:val="single"/>
          <w:sz w:val="30"/>
          <w:szCs w:val="30"/>
          <w:rFonts w:eastAsia="楷体_GB2312" w:hint="eastAsia"/>
        </w:rPr>
        <w:t xml:space="preserve">本部门一般公共预算未安排因公出国经费</w:t>
      </w:r>
      <w:r>
        <w:rPr>
          <w:sz w:val="30"/>
          <w:szCs w:val="30"/>
          <w:rFonts w:eastAsia="仿宋_GB2312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Normal"/>
        <w:jc w:val="both"/>
        <w:spacing w:line="560" w:lineRule="exact"/>
        <w:ind w:firstLine="600" w:firstLineChars="200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二、2024年公务用车购置及运行费预算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0.9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sz w:val="30"/>
          <w:szCs w:val="30"/>
          <w:rFonts w:eastAsia="仿宋_GB2312"/>
        </w:rPr>
        <w:t xml:space="preserve">万元，其中公务用车运行费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0.9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万元，与2023年预算相比减少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0.1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万元，主要原因是</w:t>
      </w:r>
      <w:r>
        <w:rPr>
          <w:u w:val="single"/>
          <w:sz w:val="30"/>
          <w:szCs w:val="30"/>
          <w:rFonts w:eastAsia="仿宋_GB2312" w:hint="eastAsia"/>
        </w:rPr>
        <w:t xml:space="preserve">压减公务用车运行维护费</w:t>
      </w:r>
      <w:r>
        <w:rPr>
          <w:sz w:val="30"/>
          <w:szCs w:val="30"/>
          <w:rFonts w:eastAsia="仿宋_GB2312"/>
        </w:rPr>
        <w:t xml:space="preserve">；公务用车购置费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万元，与2023年预算相比增加（减少）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万元，主要原因是</w:t>
      </w:r>
      <w:r>
        <w:rPr>
          <w:u w:val="single"/>
          <w:sz w:val="30"/>
          <w:szCs w:val="30"/>
          <w:rFonts w:eastAsia="楷体_GB2312" w:hint="eastAsia"/>
        </w:rPr>
        <w:t xml:space="preserve">本部门一般公共预算未安排公务用车购置经费</w:t>
      </w:r>
      <w:r>
        <w:rPr>
          <w:sz w:val="30"/>
          <w:szCs w:val="30"/>
          <w:rFonts w:eastAsia="仿宋_GB2312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Normal"/>
        <w:spacing w:line="560" w:lineRule="exact"/>
        <w:ind w:firstLine="645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三、2024年公务接待费预算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万元，与2023年预算相比增加（减少）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sz w:val="30"/>
          <w:szCs w:val="30"/>
          <w:rFonts w:eastAsia="仿宋_GB2312"/>
        </w:rPr>
        <w:t xml:space="preserve">万元，主要原因是</w:t>
      </w:r>
      <w:r>
        <w:rPr>
          <w:u w:val="single"/>
          <w:sz w:val="30"/>
          <w:szCs w:val="30"/>
          <w:rFonts w:eastAsia="楷体_GB2312" w:hint="eastAsia"/>
        </w:rPr>
        <w:t xml:space="preserve">本部门一般公共预算未安排公务接待经费</w:t>
      </w:r>
      <w:r>
        <w:rPr>
          <w:sz w:val="30"/>
          <w:szCs w:val="30"/>
          <w:rFonts w:eastAsia="仿宋_GB2312"/>
        </w:rPr>
        <w:t xml:space="preserve">。</w:t>
      </w:r>
      <w:r>
        <w:rPr>
          <w:sz w:val="30"/>
          <w:szCs w:val="30"/>
          <w:rFonts w:eastAsia="仿宋_GB2312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End w:id="10"/>
      <w:r>
        <w:rPr>
          <w:b w:val="0"/>
          <w:sz w:val="30"/>
          <w:szCs w:val="30"/>
          <w:rFonts w:ascii="黑体" w:hAnsi="黑体" w:eastAsia="黑体" w:hint="eastAsia"/>
        </w:rPr>
        <w:t xml:space="preserve">八</w:t>
      </w:r>
      <w:r>
        <w:rPr>
          <w:b w:val="0"/>
          <w:sz w:val="30"/>
          <w:szCs w:val="30"/>
          <w:rFonts w:ascii="黑体" w:hAnsi="黑体" w:eastAsia="黑体"/>
        </w:rPr>
        <w:t xml:space="preserve">、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关于</w:t>
      </w:r>
      <w:r>
        <w:rPr>
          <w:b w:val="0"/>
          <w:sz w:val="30"/>
          <w:szCs w:val="30"/>
          <w:rFonts w:ascii="黑体" w:hAnsi="黑体" w:eastAsia="黑体"/>
        </w:rPr>
        <w:t xml:space="preserve">政府性基金预算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支出</w:t>
      </w:r>
      <w:r>
        <w:rPr>
          <w:b w:val="0"/>
          <w:sz w:val="30"/>
          <w:szCs w:val="30"/>
          <w:rFonts w:ascii="黑体" w:hAnsi="黑体" w:eastAsia="黑体"/>
        </w:rPr>
        <w:t xml:space="preserve">情况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表的说明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ascii="楷体" w:hAnsi="楷体" w:eastAsia="楷体" w:hint="eastAsia"/>
        </w:rPr>
      </w:pPr>
      <w:bookmarkStart w:name="_Toc78784578" w:id="11"/>
      <w:r>
        <w:rPr>
          <w:sz w:val="30"/>
          <w:szCs w:val="30"/>
          <w:rFonts w:ascii="楷体" w:hAnsi="楷体" w:eastAsia="楷体" w:hint="eastAsia"/>
        </w:rPr>
        <w:t xml:space="preserve">2024年</w:t>
      </w:r>
      <w:r>
        <w:rPr>
          <w:sz w:val="30"/>
          <w:lang w:eastAsia="zh-CN"/>
          <w:szCs w:val="30"/>
          <w:rFonts w:ascii="楷体" w:hAnsi="楷体" w:eastAsia="楷体" w:hint="eastAsia"/>
        </w:rPr>
        <w:t xml:space="preserve">本部门</w:t>
      </w:r>
      <w:r>
        <w:rPr>
          <w:sz w:val="30"/>
          <w:szCs w:val="30"/>
          <w:rFonts w:ascii="楷体" w:hAnsi="楷体" w:eastAsia="楷体" w:hint="eastAsia"/>
        </w:rPr>
        <w:t xml:space="preserve">预算中没有使用</w:t>
      </w:r>
      <w:r>
        <w:rPr>
          <w:sz w:val="30"/>
          <w:lang w:eastAsia="zh-CN"/>
          <w:szCs w:val="30"/>
          <w:rFonts w:ascii="楷体" w:hAnsi="楷体" w:eastAsia="楷体" w:hint="eastAsia"/>
        </w:rPr>
        <w:t xml:space="preserve">政府性基金</w:t>
      </w:r>
      <w:r>
        <w:rPr>
          <w:sz w:val="30"/>
          <w:szCs w:val="30"/>
          <w:rFonts w:ascii="楷体" w:hAnsi="楷体" w:eastAsia="楷体" w:hint="eastAsia"/>
        </w:rPr>
        <w:t xml:space="preserve">预算安排的支出。</w:t>
      </w:r>
      <w:r>
        <w:rPr>
          <w:sz w:val="30"/>
          <w:szCs w:val="30"/>
          <w:rFonts w:ascii="楷体" w:hAnsi="楷体" w:eastAsia="楷体" w:hint="eastAsia"/>
        </w:rPr>
      </w:r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End w:id="11"/>
      <w:r>
        <w:rPr>
          <w:b w:val="0"/>
          <w:sz w:val="30"/>
          <w:szCs w:val="30"/>
          <w:rFonts w:ascii="黑体" w:hAnsi="黑体" w:eastAsia="黑体" w:hint="eastAsia"/>
        </w:rPr>
        <w:t xml:space="preserve">九、关于国有资本经营预算支出情况表</w:t>
      </w:r>
      <w:r>
        <w:rPr>
          <w:b w:val="0"/>
          <w:sz w:val="30"/>
          <w:szCs w:val="30"/>
          <w:rFonts w:ascii="黑体" w:hAnsi="黑体" w:eastAsia="黑体" w:hint="eastAsia"/>
        </w:rPr>
        <w:t xml:space="preserve">的说明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firstLine="600" w:firstLineChars="200"/>
        <w:rPr>
          <w:sz w:val="30"/>
          <w:szCs w:val="30"/>
          <w:rFonts w:ascii="楷体" w:hAnsi="楷体" w:eastAsia="楷体" w:hint="eastAsia"/>
        </w:rPr>
      </w:pPr>
      <w:r>
        <w:rPr>
          <w:sz w:val="30"/>
          <w:szCs w:val="30"/>
          <w:rFonts w:ascii="楷体" w:hAnsi="楷体" w:eastAsia="楷体" w:hint="eastAsia"/>
        </w:rPr>
        <w:t xml:space="preserve">2024年</w:t>
      </w:r>
      <w:r>
        <w:rPr>
          <w:sz w:val="30"/>
          <w:lang w:eastAsia="zh-CN"/>
          <w:szCs w:val="30"/>
          <w:rFonts w:ascii="楷体" w:hAnsi="楷体" w:eastAsia="楷体" w:hint="eastAsia"/>
        </w:rPr>
        <w:t xml:space="preserve">本部门</w:t>
      </w:r>
      <w:r>
        <w:rPr>
          <w:sz w:val="30"/>
          <w:szCs w:val="30"/>
          <w:rFonts w:ascii="楷体" w:hAnsi="楷体" w:eastAsia="楷体" w:hint="eastAsia"/>
        </w:rPr>
        <w:t xml:space="preserve">预算中没有使用国有资本经营预算安排的支出。</w:t>
      </w:r>
      <w:r/>
    </w:p>
    <w:p>
      <w:pPr>
        <w:pStyle w:val="Heading2"/>
        <w:spacing w:line="600" w:lineRule="exact"/>
        <w:ind w:firstLine="600" w:firstLineChars="200"/>
        <w:rPr>
          <w:b w:val="0"/>
          <w:sz w:val="30"/>
          <w:szCs w:val="30"/>
          <w:rFonts w:ascii="黑体" w:hAnsi="黑体" w:eastAsia="黑体" w:hint="eastAsia"/>
        </w:rPr>
      </w:pPr>
      <w:bookmarkStart w:name="_Toc78784579" w:id="12"/>
      <w:r>
        <w:rPr>
          <w:b w:val="0"/>
          <w:sz w:val="30"/>
          <w:szCs w:val="30"/>
          <w:rFonts w:ascii="黑体" w:hAnsi="黑体" w:eastAsia="黑体" w:hint="eastAsia"/>
        </w:rPr>
        <w:t xml:space="preserve">十、其他重要事项的情况说明</w:t>
      </w:r>
      <w:r>
        <w:rPr>
          <w:b w:val="0"/>
          <w:sz w:val="30"/>
          <w:szCs w:val="30"/>
          <w:rFonts w:ascii="黑体" w:hAnsi="黑体" w:eastAsia="黑体" w:hint="eastAsia"/>
        </w:rPr>
      </w:r>
    </w:p>
    <w:p>
      <w:pPr>
        <w:pStyle w:val="Normal"/>
        <w:spacing w:line="600" w:lineRule="exact"/>
        <w:ind w:left="480" w:leftChars="200"/>
        <w:rPr>
          <w:b w:val="1"/>
          <w:sz w:val="30"/>
          <w:szCs w:val="30"/>
          <w:rFonts w:ascii="楷体" w:hAnsi="楷体" w:eastAsia="楷体" w:hint="eastAsia"/>
        </w:rPr>
      </w:pPr>
      <w:bookmarkEnd w:id="12"/>
      <w:r>
        <w:rPr>
          <w:b w:val="1"/>
          <w:sz w:val="30"/>
          <w:szCs w:val="30"/>
          <w:rFonts w:ascii="楷体" w:hAnsi="楷体" w:eastAsia="楷体" w:hint="eastAsia"/>
        </w:rPr>
        <w:t xml:space="preserve">（一）</w:t>
      </w:r>
      <w:r>
        <w:rPr>
          <w:b w:val="1"/>
          <w:sz w:val="30"/>
          <w:szCs w:val="30"/>
          <w:rFonts w:ascii="楷体" w:hAnsi="楷体" w:eastAsia="楷体"/>
        </w:rPr>
        <w:t xml:space="preserve">机关运行经费</w:t>
      </w:r>
      <w:r>
        <w:rPr>
          <w:b w:val="1"/>
          <w:sz w:val="30"/>
          <w:szCs w:val="30"/>
          <w:rFonts w:ascii="楷体" w:hAnsi="楷体" w:eastAsia="楷体" w:hint="eastAsia"/>
        </w:rPr>
        <w:t xml:space="preserve">。</w:t>
      </w:r>
      <w:r>
        <w:rPr>
          <w:b w:val="1"/>
          <w:sz w:val="30"/>
          <w:szCs w:val="30"/>
          <w:rFonts w:ascii="楷体" w:hAnsi="楷体" w:eastAsia="楷体"/>
        </w:rPr>
      </w:r>
    </w:p>
    <w:p>
      <w:pPr>
        <w:pStyle w:val="Normal"/>
        <w:spacing w:line="580" w:lineRule="exact"/>
        <w:ind w:firstLine="600" w:firstLineChars="200"/>
        <w:rPr>
          <w:sz w:val="30"/>
          <w:lang w:eastAsia="zh-CN"/>
          <w:szCs w:val="30"/>
          <w:rFonts w:eastAsia="楷体_GB2312" w:hint="eastAsia"/>
        </w:rPr>
      </w:pPr>
      <w:r>
        <w:rPr>
          <w:sz w:val="30"/>
          <w:lang w:eastAsia="zh-CN"/>
          <w:szCs w:val="30"/>
          <w:rFonts w:eastAsia="楷体_GB2312" w:hint="eastAsia"/>
        </w:rPr>
        <w:t xml:space="preserve">本部门</w:t>
      </w:r>
      <w:r>
        <w:rPr>
          <w:sz w:val="30"/>
          <w:szCs w:val="30"/>
          <w:rFonts w:eastAsia="楷体_GB2312"/>
        </w:rPr>
        <w:t xml:space="preserve">2024年未安排机关运行经费</w:t>
      </w:r>
      <w:r>
        <w:rPr>
          <w:sz w:val="30"/>
          <w:szCs w:val="30"/>
          <w:rFonts w:eastAsia="楷体_GB2312" w:hint="eastAsia"/>
        </w:rPr>
        <w:t xml:space="preserve">预算</w:t>
      </w:r>
      <w:r>
        <w:rPr>
          <w:sz w:val="30"/>
          <w:szCs w:val="30"/>
          <w:rFonts w:eastAsia="楷体_GB2312"/>
        </w:rPr>
        <w:t xml:space="preserve">。</w:t>
      </w:r>
      <w:r>
        <w:rPr>
          <w:sz w:val="30"/>
          <w:szCs w:val="30"/>
          <w:rFonts w:eastAsia="楷体_GB2312" w:hint="eastAsia"/>
        </w:rPr>
      </w:r>
    </w:p>
    <w:p>
      <w:pPr>
        <w:pStyle w:val="Normal"/>
        <w:spacing w:line="600" w:lineRule="exact"/>
        <w:ind w:firstLine="600" w:firstLineChars="200"/>
        <w:rPr>
          <w:b w:val="1"/>
          <w:sz w:val="30"/>
          <w:szCs w:val="30"/>
          <w:rFonts w:ascii="楷体" w:hAnsi="楷体" w:eastAsia="楷体" w:hint="eastAsia"/>
        </w:rPr>
      </w:pPr>
      <w:r>
        <w:rPr>
          <w:b w:val="1"/>
          <w:sz w:val="30"/>
          <w:szCs w:val="30"/>
          <w:rFonts w:ascii="楷体" w:hAnsi="楷体" w:eastAsia="楷体" w:hint="eastAsia"/>
        </w:rPr>
        <w:t xml:space="preserve">（二）</w:t>
      </w:r>
      <w:r>
        <w:rPr>
          <w:b w:val="1"/>
          <w:sz w:val="30"/>
          <w:szCs w:val="30"/>
          <w:rFonts w:eastAsia="楷体_GB2312"/>
        </w:rPr>
        <w:t xml:space="preserve">政府采购情况</w:t>
      </w:r>
      <w:r>
        <w:rPr>
          <w:b w:val="1"/>
          <w:sz w:val="30"/>
          <w:szCs w:val="30"/>
          <w:rFonts w:ascii="楷体" w:hAnsi="楷体" w:eastAsia="楷体" w:hint="eastAsia"/>
        </w:rPr>
        <w:t xml:space="preserve">。</w:t>
      </w:r>
      <w:r>
        <w:rPr>
          <w:b w:val="1"/>
          <w:sz w:val="30"/>
          <w:szCs w:val="30"/>
          <w:rFonts w:eastAsia="楷体_GB2312"/>
        </w:rPr>
      </w:r>
    </w:p>
    <w:p>
      <w:pPr>
        <w:pStyle w:val="Normal"/>
        <w:spacing w:line="580" w:lineRule="exact"/>
        <w:ind w:firstLine="600" w:firstLineChars="200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本部门2024年安排政府采购预算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5.0</w:t>
      </w:r>
      <w:r>
        <w:rPr>
          <w:sz w:val="30"/>
          <w:szCs w:val="30"/>
          <w:rFonts w:eastAsia="仿宋_GB2312"/>
        </w:rPr>
        <w:t xml:space="preserve">万元，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其中：政府采购货物支出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5.0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万元、政府采购工程支出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万元、政府采购服务支出</w:t>
      </w:r>
      <w:r>
        <w:rPr>
          <w:u w:val="single"/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  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万元。</w:t>
      </w:r>
      <w:r>
        <w:rPr>
          <w:color w:val="000000"/>
          <w:sz w:val="30"/>
          <w:szCs w:val="30"/>
          <w:rFonts w:eastAsia="仿宋_GB2312" w:hint="eastAsia"/>
        </w:rPr>
        <w:t xml:space="preserve">主要</w:t>
      </w:r>
      <w:r>
        <w:rPr>
          <w:color w:val="000000"/>
          <w:sz w:val="30"/>
          <w:szCs w:val="30"/>
          <w:rFonts w:eastAsia="仿宋_GB2312"/>
        </w:rPr>
        <w:t xml:space="preserve">项目是</w:t>
      </w:r>
      <w:r>
        <w:rPr>
          <w:color w:val="000000"/>
          <w:sz w:val="30"/>
          <w:szCs w:val="30"/>
          <w:rFonts w:eastAsia="仿宋_GB2312" w:hint="eastAsia"/>
        </w:rPr>
        <w:t xml:space="preserve">：</w:t>
      </w:r>
      <w:r>
        <w:rPr>
          <w:color w:val="000000"/>
          <w:sz w:val="30"/>
          <w:lang w:eastAsia="zh-CN"/>
          <w:szCs w:val="30"/>
          <w:rFonts w:eastAsia="仿宋_GB2312" w:hint="eastAsia"/>
        </w:rPr>
        <w:t xml:space="preserve">专项设备购置费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5.0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color w:val="000000"/>
          <w:sz w:val="30"/>
          <w:szCs w:val="30"/>
          <w:rFonts w:eastAsia="仿宋_GB2312"/>
        </w:rPr>
        <w:t xml:space="preserve">万元</w:t>
      </w:r>
      <w:r>
        <w:rPr>
          <w:color w:val="000000"/>
          <w:sz w:val="30"/>
          <w:lang w:eastAsia="zh-CN"/>
          <w:szCs w:val="30"/>
          <w:rFonts w:eastAsia="仿宋_GB2312" w:hint="eastAsia"/>
        </w:rPr>
        <w:t xml:space="preserve">。</w:t>
      </w:r>
      <w:r>
        <w:rPr>
          <w:color w:val="000000"/>
          <w:sz w:val="30"/>
          <w:szCs w:val="30"/>
          <w:rFonts w:eastAsia="仿宋_GB2312"/>
        </w:rPr>
      </w:r>
    </w:p>
    <w:p>
      <w:pPr>
        <w:pStyle w:val="Normal"/>
        <w:spacing w:line="600" w:lineRule="exact"/>
        <w:ind w:firstLine="600" w:firstLineChars="200"/>
        <w:rPr>
          <w:b w:val="1"/>
          <w:sz w:val="30"/>
          <w:szCs w:val="30"/>
          <w:rFonts w:eastAsia="楷体_GB2312"/>
        </w:rPr>
      </w:pPr>
      <w:r>
        <w:rPr>
          <w:b w:val="1"/>
          <w:sz w:val="30"/>
          <w:szCs w:val="30"/>
          <w:rFonts w:eastAsia="楷体_GB2312"/>
        </w:rPr>
        <w:t xml:space="preserve">（</w:t>
      </w:r>
      <w:r>
        <w:rPr>
          <w:b w:val="1"/>
          <w:sz w:val="30"/>
          <w:szCs w:val="30"/>
          <w:rFonts w:eastAsia="楷体_GB2312" w:hint="eastAsia"/>
        </w:rPr>
        <w:t xml:space="preserve">三</w:t>
      </w:r>
      <w:r>
        <w:rPr>
          <w:b w:val="1"/>
          <w:sz w:val="30"/>
          <w:szCs w:val="30"/>
          <w:rFonts w:eastAsia="楷体_GB2312"/>
        </w:rPr>
        <w:t xml:space="preserve">）</w:t>
      </w:r>
      <w:r>
        <w:rPr>
          <w:b w:val="1"/>
          <w:sz w:val="30"/>
          <w:szCs w:val="30"/>
          <w:rFonts w:eastAsia="楷体_GB2312" w:hint="eastAsia"/>
        </w:rPr>
        <w:t xml:space="preserve">国有资产占用情况。</w:t>
      </w:r>
      <w:r>
        <w:rPr>
          <w:b w:val="1"/>
          <w:sz w:val="30"/>
          <w:szCs w:val="30"/>
          <w:rFonts w:eastAsia="楷体_GB2312" w:hint="eastAsia"/>
        </w:rPr>
      </w:r>
    </w:p>
    <w:p>
      <w:pPr>
        <w:pStyle w:val="Normal"/>
        <w:jc w:val="both"/>
        <w:spacing w:line="580" w:lineRule="exact"/>
        <w:ind w:firstLine="600" w:firstLineChars="200"/>
        <w:rPr>
          <w:b w:val="0"/>
          <w:color w:val="000000"/>
          <w:sz w:val="30"/>
          <w:szCs w:val="30"/>
          <w:bCs w:val="0"/>
          <w:rFonts w:eastAsia="仿宋_GB2312"/>
        </w:rPr>
      </w:pPr>
      <w:r>
        <w:rPr>
          <w:b w:val="0"/>
          <w:color w:val="000000"/>
          <w:sz w:val="30"/>
          <w:szCs w:val="30"/>
          <w:bCs w:val="0"/>
          <w:rFonts w:eastAsia="仿宋_GB2312"/>
        </w:rPr>
        <w:t xml:space="preserve">截至2023年</w:t>
      </w:r>
      <w:r>
        <w:rPr>
          <w:b w:val="0"/>
          <w:color w:val="000000"/>
          <w:sz w:val="30"/>
          <w:szCs w:val="30"/>
          <w:bCs w:val="0"/>
          <w:rFonts w:eastAsia="仿宋_GB2312" w:hint="eastAsia"/>
        </w:rPr>
        <w:t xml:space="preserve">7月底</w:t>
      </w:r>
      <w:r>
        <w:rPr>
          <w:b w:val="0"/>
          <w:color w:val="000000"/>
          <w:sz w:val="30"/>
          <w:szCs w:val="30"/>
          <w:bCs w:val="0"/>
          <w:rFonts w:eastAsia="仿宋_GB2312"/>
        </w:rPr>
        <w:t xml:space="preserve">，</w:t>
      </w:r>
      <w:r>
        <w:rPr>
          <w:b w:val="0"/>
          <w:sz w:val="30"/>
          <w:szCs w:val="30"/>
          <w:bCs w:val="0"/>
          <w:rFonts w:eastAsia="仿宋_GB2312" w:hint="eastAsia"/>
        </w:rPr>
        <w:t xml:space="preserve">本</w:t>
      </w:r>
      <w:r>
        <w:rPr>
          <w:b w:val="0"/>
          <w:sz w:val="30"/>
          <w:szCs w:val="30"/>
          <w:bCs w:val="0"/>
          <w:rFonts w:eastAsia="仿宋_GB2312"/>
        </w:rPr>
        <w:t xml:space="preserve">部门</w:t>
      </w:r>
      <w:r>
        <w:rPr>
          <w:b w:val="0"/>
          <w:color w:val="000000"/>
          <w:sz w:val="30"/>
          <w:szCs w:val="30"/>
          <w:bCs w:val="0"/>
          <w:rFonts w:eastAsia="仿宋_GB2312"/>
        </w:rPr>
        <w:t xml:space="preserve">各单位共有车辆</w:t>
      </w:r>
      <w:r>
        <w:rPr>
          <w:b w:val="0"/>
          <w:u w:val="single"/>
          <w:sz w:val="30"/>
          <w:szCs w:val="30"/>
          <w:bCs w:val="0"/>
          <w:rFonts w:eastAsia="仿宋_GB2312"/>
        </w:rPr>
        <w:t xml:space="preserve"> </w:t>
      </w:r>
      <w:r>
        <w:rPr>
          <w:b w:val="0"/>
          <w:u w:val="single"/>
          <w:sz w:val="30"/>
          <w:lang w:val="en-US" w:eastAsia="zh-CN"/>
          <w:szCs w:val="30"/>
          <w:bCs w:val="0"/>
          <w:rFonts w:eastAsia="仿宋_GB2312" w:hint="eastAsia"/>
        </w:rPr>
        <w:t xml:space="preserve">1</w:t>
      </w:r>
      <w:r>
        <w:rPr>
          <w:b w:val="0"/>
          <w:u w:val="single"/>
          <w:sz w:val="30"/>
          <w:szCs w:val="30"/>
          <w:bCs w:val="0"/>
          <w:rFonts w:eastAsia="仿宋_GB2312"/>
        </w:rPr>
        <w:t xml:space="preserve"> </w:t>
      </w:r>
      <w:r>
        <w:rPr>
          <w:b w:val="0"/>
          <w:color w:val="000000"/>
          <w:sz w:val="30"/>
          <w:szCs w:val="30"/>
          <w:bCs w:val="0"/>
          <w:rFonts w:eastAsia="仿宋_GB2312"/>
        </w:rPr>
        <w:t xml:space="preserve">辆，</w:t>
      </w:r>
      <w:r>
        <w:rPr>
          <w:b w:val="0"/>
          <w:color w:val="000000"/>
          <w:sz w:val="30"/>
          <w:szCs w:val="30"/>
          <w:bCs w:val="0"/>
          <w:rFonts w:ascii="仿宋_GB2312" w:hAnsi="宋体" w:eastAsia="仿宋_GB2312" w:hint="eastAsia"/>
        </w:rPr>
        <w:t xml:space="preserve">其中：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副部（省）级及以上领导用车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color w:val="000000"/>
          <w:sz w:val="30"/>
          <w:rFonts w:ascii="仿宋_GB2312" w:hAnsi="宋体" w:eastAsia="仿宋_GB2312" w:hint="eastAsia"/>
        </w:rPr>
        <w:t>辆、主要</w:t>
      </w:r>
      <w:r>
        <w:rPr>
          <w:u w:val="none"/>
          <w:color w:val="000000"/>
          <w:sz w:val="30"/>
          <w:rFonts w:ascii="仿宋_GB2312" w:hAnsi="宋体" w:eastAsia="仿宋_GB2312" w:hint="eastAsia"/>
        </w:rPr>
        <w:t>负责人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干部用车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辆、机要通信用车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  <w:t xml:space="preserve">辆、应急保障用车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  <w:t xml:space="preserve">辆、执法执勤用车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  <w:t xml:space="preserve">辆、特种专业技术用车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rFonts w:ascii="仿宋_GB2312" w:eastAsia="仿宋_GB2312" w:hint="eastAsia"/>
        </w:rPr>
        <w:t>辆、离退休干部</w:t>
      </w:r>
      <w:r>
        <w:rPr>
          <w:u w:val="none"/>
          <w:sz w:val="30"/>
          <w:rFonts w:ascii="仿宋_GB2312" w:eastAsia="仿宋_GB2312" w:hint="eastAsia"/>
        </w:rPr>
        <w:t>服务</w:t>
      </w:r>
      <w:r>
        <w:rPr>
          <w:sz w:val="30"/>
          <w:szCs w:val="30"/>
          <w:rFonts w:ascii="仿宋_GB2312" w:eastAsia="仿宋_GB2312" w:hint="eastAsia"/>
        </w:rPr>
        <w:t xml:space="preserve">用车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u w:val="single"/>
          <w:sz w:val="30"/>
          <w:lang w:val="en-US" w:eastAsia="zh-CN"/>
          <w:szCs w:val="30"/>
          <w:rFonts w:ascii="仿宋_GB2312" w:eastAsia="仿宋_GB2312" w:hint="eastAsia"/>
        </w:rPr>
        <w:t xml:space="preserve">0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</w:t>
      </w:r>
      <w:r>
        <w:rPr>
          <w:sz w:val="30"/>
          <w:szCs w:val="30"/>
          <w:rFonts w:ascii="仿宋_GB2312" w:eastAsia="仿宋_GB2312" w:hint="eastAsia"/>
        </w:rPr>
        <w:t xml:space="preserve">辆、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其他用车</w:t>
      </w:r>
      <w:r>
        <w:rPr>
          <w:u w:val="single"/>
          <w:color w:val="000000"/>
          <w:sz w:val="30"/>
          <w:szCs w:val="30"/>
          <w:rFonts w:ascii="仿宋_GB2312" w:hAnsi="宋体" w:eastAsia="仿宋_GB2312" w:hint="eastAsia"/>
        </w:rPr>
        <w:t xml:space="preserve"> </w:t>
      </w:r>
      <w:r>
        <w:rPr>
          <w:u w:val="single"/>
          <w:color w:val="000000"/>
          <w:sz w:val="30"/>
          <w:lang w:val="en-US" w:eastAsia="zh-CN"/>
          <w:szCs w:val="30"/>
          <w:rFonts w:ascii="仿宋_GB2312" w:hAnsi="宋体" w:eastAsia="仿宋_GB2312" w:hint="eastAsia"/>
        </w:rPr>
        <w:t xml:space="preserve">1</w:t>
      </w:r>
      <w:r>
        <w:rPr>
          <w:u w:val="single"/>
          <w:color w:val="000000"/>
          <w:sz w:val="30"/>
          <w:szCs w:val="30"/>
          <w:rFonts w:ascii="仿宋_GB2312" w:hAnsi="宋体" w:eastAsia="仿宋_GB2312" w:hint="eastAsia"/>
        </w:rPr>
        <w:t xml:space="preserve"> 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辆，</w:t>
      </w:r>
      <w:r>
        <w:rPr>
          <w:sz w:val="30"/>
          <w:szCs w:val="30"/>
          <w:rFonts w:ascii="仿宋_GB2312" w:eastAsia="仿宋_GB2312"/>
        </w:rPr>
        <w:t xml:space="preserve">其他用车主要包括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一般业务用车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。</w:t>
      </w:r>
      <w:r>
        <w:rPr>
          <w:color w:val="000000"/>
          <w:sz w:val="30"/>
          <w:rFonts w:ascii="仿宋_GB2312" w:hAnsi="宋体" w:eastAsia="仿宋_GB2312" w:hint="eastAsia"/>
        </w:rPr>
        <w:t xml:space="preserve">单价（</w:t>
      </w:r>
      <w:r>
        <w:rPr>
          <w:u w:val="none"/>
          <w:color w:val="000000"/>
          <w:sz w:val="30"/>
          <w:rFonts w:ascii="仿宋_GB2312" w:hAnsi="宋体" w:eastAsia="仿宋_GB2312" w:hint="eastAsia"/>
        </w:rPr>
        <w:t>账面</w:t>
      </w:r>
      <w:r>
        <w:rPr>
          <w:u w:val="none"/>
          <w:color w:val="000000"/>
          <w:sz w:val="30"/>
          <w:rFonts w:ascii="仿宋_GB2312" w:hAnsi="宋体" w:eastAsia="仿宋_GB2312" w:hint="eastAsia"/>
        </w:rPr>
        <w:t>原</w:t>
      </w:r>
      <w:r>
        <w:rPr>
          <w:u w:val="none"/>
          <w:color w:val="000000"/>
          <w:sz w:val="30"/>
          <w:rFonts w:ascii="仿宋_GB2312" w:hAnsi="宋体" w:eastAsia="仿宋_GB2312" w:hint="eastAsia"/>
        </w:rPr>
        <w:t>值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）100万元以上的设备</w:t>
      </w:r>
      <w:r>
        <w:rPr>
          <w:u w:val="single"/>
          <w:sz w:val="30"/>
          <w:szCs w:val="30"/>
          <w:rFonts w:ascii="仿宋_GB2312" w:eastAsia="仿宋_GB2312" w:hint="eastAsia"/>
        </w:rPr>
        <w:t xml:space="preserve"> 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台（套）。</w:t>
      </w:r>
      <w:r>
        <w:rPr>
          <w:color w:val="000000"/>
          <w:sz w:val="30"/>
          <w:szCs w:val="30"/>
          <w:rFonts w:ascii="仿宋_GB2312" w:hAnsi="宋体" w:eastAsia="仿宋_GB2312" w:hint="eastAsia"/>
        </w:rPr>
      </w:r>
    </w:p>
    <w:p>
      <w:pPr>
        <w:pStyle w:val="Normal"/>
        <w:spacing w:line="600" w:lineRule="exact"/>
        <w:ind w:firstLine="600" w:firstLineChars="200"/>
        <w:rPr>
          <w:b w:val="1"/>
          <w:sz w:val="30"/>
          <w:szCs w:val="30"/>
          <w:rFonts w:eastAsia="楷体_GB2312"/>
        </w:rPr>
      </w:pPr>
      <w:r>
        <w:rPr>
          <w:b w:val="1"/>
          <w:sz w:val="30"/>
          <w:szCs w:val="30"/>
          <w:rFonts w:eastAsia="楷体_GB2312"/>
        </w:rPr>
        <w:t xml:space="preserve">（</w:t>
      </w:r>
      <w:r>
        <w:rPr>
          <w:b w:val="1"/>
          <w:sz w:val="30"/>
          <w:szCs w:val="30"/>
          <w:rFonts w:eastAsia="楷体_GB2312" w:hint="eastAsia"/>
        </w:rPr>
        <w:t xml:space="preserve">四</w:t>
      </w:r>
      <w:r>
        <w:rPr>
          <w:b w:val="1"/>
          <w:sz w:val="30"/>
          <w:szCs w:val="30"/>
          <w:rFonts w:eastAsia="楷体_GB2312"/>
        </w:rPr>
        <w:t xml:space="preserve">）</w:t>
      </w:r>
      <w:r>
        <w:rPr>
          <w:b w:val="1"/>
          <w:sz w:val="30"/>
          <w:szCs w:val="30"/>
          <w:rFonts w:eastAsia="楷体_GB2312" w:hint="eastAsia"/>
        </w:rPr>
        <w:t xml:space="preserve">预算绩效情况说明。</w:t>
      </w:r>
      <w:r>
        <w:rPr>
          <w:b w:val="1"/>
          <w:sz w:val="30"/>
          <w:szCs w:val="30"/>
          <w:rFonts w:eastAsia="楷体_GB2312"/>
        </w:rPr>
      </w:r>
    </w:p>
    <w:p>
      <w:pPr>
        <w:pStyle w:val="Normal"/>
        <w:jc w:val="both"/>
        <w:spacing w:line="580" w:lineRule="exact"/>
        <w:ind w:firstLine="450" w:firstLineChars="150" w:left="151" w:leftChars="63"/>
        <w:rPr>
          <w:color w:val="000000"/>
          <w:sz w:val="30"/>
          <w:szCs w:val="30"/>
          <w:rFonts w:eastAsia="仿宋_GB2312"/>
        </w:rPr>
      </w:pPr>
      <w:bookmarkStart w:name="_Toc78784585" w:id="13"/>
      <w:r>
        <w:rPr>
          <w:color w:val="000000"/>
          <w:sz w:val="30"/>
          <w:szCs w:val="30"/>
          <w:rFonts w:eastAsia="仿宋_GB2312"/>
        </w:rPr>
        <w:t xml:space="preserve">本部门2024年实行绩效目标管理的项目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1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color w:val="000000"/>
          <w:sz w:val="30"/>
          <w:szCs w:val="30"/>
          <w:rFonts w:eastAsia="仿宋_GB2312"/>
        </w:rPr>
        <w:t xml:space="preserve">个，涉及预算金额</w:t>
      </w:r>
      <w:r>
        <w:rPr>
          <w:u w:val="single"/>
          <w:sz w:val="30"/>
          <w:szCs w:val="30"/>
          <w:rFonts w:eastAsia="仿宋_GB2312"/>
        </w:rPr>
        <w:t xml:space="preserve">  </w:t>
      </w:r>
      <w:r>
        <w:rPr>
          <w:u w:val="single"/>
          <w:sz w:val="30"/>
          <w:lang w:val="en-US" w:eastAsia="zh-CN"/>
          <w:szCs w:val="30"/>
          <w:rFonts w:eastAsia="仿宋_GB2312" w:hint="eastAsia"/>
        </w:rPr>
        <w:t xml:space="preserve">65.0</w:t>
      </w:r>
      <w:r>
        <w:rPr>
          <w:u w:val="single"/>
          <w:sz w:val="30"/>
          <w:szCs w:val="30"/>
          <w:rFonts w:eastAsia="仿宋_GB2312"/>
        </w:rPr>
        <w:t xml:space="preserve"> </w:t>
      </w:r>
      <w:r>
        <w:rPr>
          <w:u w:val="none"/>
          <w:sz w:val="30"/>
          <w:szCs w:val="30"/>
          <w:rFonts w:eastAsia="仿宋_GB2312" w:hint="eastAsia"/>
        </w:rPr>
        <w:t xml:space="preserve">万</w:t>
      </w:r>
      <w:r>
        <w:rPr>
          <w:color w:val="000000"/>
          <w:sz w:val="30"/>
          <w:szCs w:val="30"/>
          <w:rFonts w:eastAsia="仿宋_GB2312"/>
        </w:rPr>
        <w:t xml:space="preserve">元</w:t>
      </w:r>
      <w:r>
        <w:rPr>
          <w:color w:val="000000"/>
          <w:sz w:val="30"/>
          <w:szCs w:val="30"/>
          <w:rFonts w:eastAsia="仿宋_GB2312" w:hint="eastAsia"/>
        </w:rPr>
        <w:t xml:space="preserve">。</w:t>
      </w:r>
      <w:r>
        <w:rPr>
          <w:b w:val="1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both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bookmarkEnd w:id="13"/>
      <w:r>
        <w:rPr>
          <w:b w:val="0"/>
          <w:sz w:val="48"/>
          <w:szCs w:val="48"/>
          <w:rFonts w:ascii="方正小标宋简体" w:hAnsi="方正小标宋简体" w:eastAsia="方正小标宋简体" w:hint="eastAsia"/>
        </w:rPr>
        <w:t xml:space="preserve">第三部分  名词解释</w:t>
      </w:r>
      <w:r>
        <w:rPr>
          <w:sz w:val="30"/>
          <w:szCs w:val="30"/>
          <w:rFonts w:ascii="仿宋_GB2312" w:eastAsia="仿宋_GB2312" w:hint="eastAsia"/>
        </w:rPr>
      </w:r>
    </w:p>
    <w:p>
      <w:pPr>
        <w:pStyle w:val="Normal"/>
        <w:spacing w:line="580" w:lineRule="exact"/>
        <w:ind w:firstLine="600" w:firstLineChars="200"/>
        <w:rPr>
          <w:sz w:val="30"/>
          <w:szCs w:val="30"/>
          <w:rFonts w:eastAsia="仿宋_GB2312"/>
        </w:rPr>
      </w:pPr>
      <w:r>
        <w:rPr>
          <w:sz w:val="30"/>
          <w:szCs w:val="30"/>
          <w:rFonts w:eastAsia="仿宋_GB2312"/>
        </w:rPr>
        <w:t xml:space="preserve">1.</w:t>
      </w:r>
      <w:r>
        <w:rPr>
          <w:sz w:val="30"/>
          <w:szCs w:val="30"/>
          <w:rFonts w:eastAsia="仿宋_GB2312" w:hint="eastAsia"/>
        </w:rPr>
        <w:t xml:space="preserve">部门预算。是指主管预算部门依据相关法律、法规和政策规定及其行使职能需要，组织所属预算单位编制并逐级上报、审核、汇总，经财政部门审核后按程序依法批准的部门综合收支计划。</w:t>
      </w:r>
      <w:r>
        <w:rPr>
          <w:sz w:val="30"/>
          <w:szCs w:val="30"/>
          <w:rFonts w:eastAsia="仿宋_GB2312" w:hint="eastAsia"/>
        </w:rPr>
      </w:r>
    </w:p>
    <w:p>
      <w:pPr>
        <w:pStyle w:val="Normal"/>
        <w:spacing w:line="580" w:lineRule="exact"/>
        <w:ind w:firstLine="600" w:firstLineChars="200"/>
        <w:rPr>
          <w:sz w:val="30"/>
          <w:szCs w:val="30"/>
          <w:rFonts w:eastAsia="仿宋_GB2312" w:hint="eastAsia"/>
        </w:rPr>
      </w:pPr>
      <w:r>
        <w:rPr>
          <w:sz w:val="30"/>
          <w:szCs w:val="30"/>
          <w:rFonts w:eastAsia="仿宋_GB2312" w:hint="eastAsia"/>
        </w:rPr>
        <w:t xml:space="preserve">2.</w:t>
      </w:r>
      <w:r>
        <w:rPr>
          <w:sz w:val="30"/>
          <w:szCs w:val="30"/>
          <w:rFonts w:eastAsia="仿宋_GB2312"/>
        </w:rPr>
        <w:t xml:space="preserve"> 机关运行经费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仿宋_GB2312"/>
        </w:rPr>
        <w:t xml:space="preserve"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sz w:val="30"/>
          <w:szCs w:val="30"/>
          <w:rFonts w:eastAsia="仿宋_GB2312" w:hint="eastAsia"/>
        </w:rPr>
        <w:t xml:space="preserve">。</w:t>
      </w:r>
      <w:r>
        <w:rPr>
          <w:sz w:val="30"/>
          <w:szCs w:val="30"/>
          <w:rFonts w:eastAsia="楷体_GB2312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both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rPr>
          <w:b w:val="1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1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rPr>
          <w:b w:val="1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1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Heading1"/>
        <w:jc w:val="center"/>
        <w:spacing w:line="600" w:lineRule="exact"/>
        <w:rPr>
          <w:b w:val="0"/>
          <w:sz w:val="48"/>
          <w:szCs w:val="48"/>
          <w:rFonts w:ascii="方正小标宋简体" w:hAnsi="方正小标宋简体" w:eastAsia="方正小标宋简体" w:hint="eastAsia"/>
        </w:rPr>
      </w:pP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  <w:t xml:space="preserve">第四部分  2024年部门预算表</w:t>
      </w:r>
      <w:r>
        <w:rPr>
          <w:b w:val="0"/>
          <w:sz w:val="48"/>
          <w:szCs w:val="48"/>
          <w:rFonts w:ascii="方正小标宋简体" w:hAnsi="方正小标宋简体" w:eastAsia="方正小标宋简体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一、《部门收支总体情况表》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二、《部门收入总体情况表》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三、《部门支出总体情况表》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四、《财政拨款收支总体情况表》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五、《一般公共预算支出情况表》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六、《一般公共预算基本支出情况表》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七、《一般公共预算“三公”经费支出情况表》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八、《政府性基金预算支出情况表》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九、《国有资本经营预算支出情况表》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十、《项目支出表》</w:t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left="480" w:leftChars="200"/>
        <w:rPr>
          <w:b w:val="1"/>
          <w:sz w:val="30"/>
          <w:szCs w:val="30"/>
          <w:rFonts w:ascii="楷体_GB2312" w:hAnsi="Times New Roman" w:eastAsia="楷体_GB2312" w:hint="eastAsia"/>
        </w:rPr>
      </w:pPr>
      <w:r>
        <w:rPr>
          <w:b w:val="1"/>
          <w:sz w:val="30"/>
          <w:szCs w:val="30"/>
          <w:rFonts w:ascii="楷体_GB2312" w:hAnsi="Times New Roman" w:eastAsia="楷体_GB2312" w:hint="eastAsia"/>
        </w:rPr>
        <w:t xml:space="preserve">十一、关于空表的说明</w:t>
      </w:r>
      <w:r>
        <w:tab/>
        <w:rPr>
          <w:b w:val="1"/>
          <w:sz w:val="30"/>
          <w:szCs w:val="30"/>
          <w:rFonts w:ascii="楷体_GB2312" w:hAnsi="Times New Roman" w:eastAsia="楷体_GB2312" w:hint="eastAsia"/>
        </w:rPr>
      </w:r>
      <w:r>
        <w:rPr>
          <w:b w:val="1"/>
          <w:sz w:val="30"/>
          <w:szCs w:val="30"/>
          <w:rFonts w:ascii="楷体_GB2312" w:hAnsi="Times New Roman" w:eastAsia="楷体_GB2312" w:hint="eastAsia"/>
        </w:rPr>
      </w:r>
    </w:p>
    <w:p>
      <w:pPr>
        <w:pStyle w:val="Normal"/>
        <w:spacing w:line="560" w:lineRule="exact"/>
        <w:ind w:firstLine="600" w:firstLineChars="200"/>
        <w:rPr>
          <w:sz w:val="30"/>
          <w:szCs w:val="30"/>
          <w:rFonts w:eastAsia="楷体_GB2312" w:hint="eastAsia"/>
        </w:rPr>
      </w:pPr>
      <w:r>
        <w:rPr>
          <w:sz w:val="30"/>
          <w:szCs w:val="30"/>
          <w:rFonts w:eastAsia="楷体_GB2312" w:hint="eastAsia"/>
        </w:rPr>
        <w:t xml:space="preserve">1.本部门</w:t>
      </w:r>
      <w:r>
        <w:rPr>
          <w:sz w:val="30"/>
          <w:szCs w:val="30"/>
          <w:rFonts w:eastAsia="楷体_GB2312"/>
        </w:rPr>
        <w:t xml:space="preserve">20</w:t>
      </w:r>
      <w:r>
        <w:rPr>
          <w:sz w:val="30"/>
          <w:szCs w:val="30"/>
          <w:rFonts w:eastAsia="楷体_GB2312" w:hint="eastAsia"/>
        </w:rPr>
        <w:t xml:space="preserve">2</w:t>
      </w:r>
      <w:r>
        <w:rPr>
          <w:sz w:val="30"/>
          <w:lang w:val="en-US" w:eastAsia="zh-CN"/>
          <w:szCs w:val="30"/>
          <w:rFonts w:eastAsia="楷体_GB2312" w:hint="eastAsia"/>
        </w:rPr>
        <w:t xml:space="preserve">4</w:t>
      </w:r>
      <w:r>
        <w:rPr>
          <w:sz w:val="30"/>
          <w:szCs w:val="30"/>
          <w:rFonts w:eastAsia="楷体_GB2312"/>
        </w:rPr>
        <w:t xml:space="preserve">年</w:t>
      </w:r>
      <w:r>
        <w:rPr>
          <w:sz w:val="30"/>
          <w:szCs w:val="30"/>
          <w:rFonts w:eastAsia="楷体_GB2312" w:hint="eastAsia"/>
        </w:rPr>
        <w:t xml:space="preserve">政府性基金预算支出情况表为空表。</w:t>
      </w:r>
      <w:r>
        <w:rPr>
          <w:sz w:val="30"/>
          <w:szCs w:val="30"/>
          <w:rFonts w:eastAsia="楷体_GB2312"/>
        </w:rPr>
      </w:r>
    </w:p>
    <w:p>
      <w:pPr>
        <w:pStyle w:val="Normal"/>
        <w:spacing w:line="560" w:lineRule="exact"/>
        <w:ind w:firstLine="600" w:firstLineChars="200"/>
        <w:rPr>
          <w:sz w:val="30"/>
          <w:szCs w:val="30"/>
          <w:rFonts w:eastAsia="楷体_GB2312" w:hint="eastAsia"/>
        </w:rPr>
      </w:pPr>
      <w:r>
        <w:rPr>
          <w:sz w:val="30"/>
          <w:szCs w:val="30"/>
          <w:rFonts w:eastAsia="楷体_GB2312" w:hint="eastAsia"/>
        </w:rPr>
        <w:t xml:space="preserve">2.本部门</w:t>
      </w:r>
      <w:r>
        <w:rPr>
          <w:sz w:val="30"/>
          <w:szCs w:val="30"/>
          <w:rFonts w:eastAsia="楷体_GB2312"/>
        </w:rPr>
        <w:t xml:space="preserve">20</w:t>
      </w:r>
      <w:r>
        <w:rPr>
          <w:sz w:val="30"/>
          <w:szCs w:val="30"/>
          <w:rFonts w:eastAsia="楷体_GB2312" w:hint="eastAsia"/>
        </w:rPr>
        <w:t xml:space="preserve">2</w:t>
      </w:r>
      <w:r>
        <w:rPr>
          <w:sz w:val="30"/>
          <w:lang w:val="en-US" w:eastAsia="zh-CN"/>
          <w:szCs w:val="30"/>
          <w:rFonts w:eastAsia="楷体_GB2312" w:hint="eastAsia"/>
        </w:rPr>
        <w:t xml:space="preserve">4</w:t>
      </w:r>
      <w:r>
        <w:rPr>
          <w:sz w:val="30"/>
          <w:szCs w:val="30"/>
          <w:rFonts w:eastAsia="楷体_GB2312"/>
        </w:rPr>
        <w:t xml:space="preserve">年</w:t>
      </w:r>
      <w:r>
        <w:rPr>
          <w:sz w:val="30"/>
          <w:szCs w:val="30"/>
          <w:rFonts w:eastAsia="楷体_GB2312" w:hint="eastAsia"/>
        </w:rPr>
        <w:t xml:space="preserve">国有资本经营预算支出情况表为空表。</w:t>
      </w:r>
    </w:p>
    <w:sectPr>
      <w:footerReference r:id="rId4" w:type="default"/>
      <w:type w:val="nextPage"/>
      <w:docGrid w:type="default" w:linePitch="326"/>
      <w:pgSz w:w="11907" w:h="16840"/>
      <w:pgMar w:top="2098" w:right="1474" w:bottom="1304" w:left="1588" w:header="765" w:footer="765" w:gutter="0"/>
      <w:pgNumType w:fmt="57" w:start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MS Serif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center"/>
      <w:tabs>
        <w:tab w:val="clear" w:pos="4153"/>
        <w:tab w:val="clear" w:pos="8306"/>
      </w:tabs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-</w:t>
    </w:r>
    <w:r>
      <w:t xml:space="preserve"> 10 -</w:t>
    </w:r>
    <w:r>
      <w:fldChar w:fldCharType="end"/>
    </w:r>
    <w:r/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outside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3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3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MS Serif" w:hAnsi="MS Serif" w:eastAsia="宋体" w:cs="Times New Roman"/>
      </w:rPr>
    </w:rPrDefault>
    <w:pPrDefault/>
  </w:docDefaults>
  <w:style w:type="paragraph" w:styleId="Normal">
    <w:name w:val="Normal"/>
    <w:link w:val="Normal"/>
    <w:pPr>
      <w:widowControl w:val="off"/>
      <w:spacing w:line="360" w:lineRule="atLeast"/>
    </w:pPr>
    <w:rPr>
      <w:sz w:val="24"/>
      <w:lang w:val="en-US" w:eastAsia="zh-CN" w:bidi="ar-SA"/>
    </w:rPr>
  </w:style>
  <w:style w:type="paragraph" w:styleId="Heading1">
    <w:name w:val="标题 1"/>
    <w:basedOn w:val="Normal"/>
    <w:link w:val="UserStyle_0"/>
    <w:pPr>
      <w:keepNext w:val="1"/>
      <w:keepLines w:val="1"/>
      <w:outlineLvl w:val="0"/>
      <w:spacing w:after="330" w:before="340" w:line="578" w:lineRule="atLeast"/>
    </w:pPr>
    <w:rPr>
      <w:b w:val="1"/>
      <w:sz w:val="44"/>
      <w:szCs w:val="44"/>
      <w:kern w:val="44"/>
      <w:bCs/>
      <w:rFonts w:ascii="Times New Roman" w:hAnsi="Times New Roman"/>
    </w:rPr>
  </w:style>
  <w:style w:type="paragraph" w:styleId="Heading2">
    <w:name w:val="标题 2"/>
    <w:basedOn w:val="Normal"/>
    <w:link w:val="UserStyle_1"/>
    <w:pPr>
      <w:keepNext w:val="1"/>
      <w:keepLines w:val="1"/>
      <w:outlineLvl w:val="1"/>
      <w:spacing w:after="260" w:before="260" w:line="416" w:lineRule="atLeast"/>
    </w:pPr>
    <w:rPr>
      <w:b w:val="1"/>
      <w:sz w:val="32"/>
      <w:szCs w:val="32"/>
      <w:bCs/>
      <w:rFonts w:ascii="Cambria" w:hAnsi="Cambria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character" w:styleId="PageNumber">
    <w:name w:val="页码"/>
    <w:link w:val="Normal"/>
  </w:style>
  <w:style w:type="character" w:styleId="UserStyle_0">
    <w:name w:val="标题 1 Char"/>
    <w:link w:val="Heading1"/>
    <w:rPr>
      <w:b w:val="1"/>
      <w:sz w:val="44"/>
      <w:szCs w:val="44"/>
      <w:kern w:val="44"/>
      <w:bCs/>
      <w:rFonts w:ascii="Times New Roman" w:hAnsi="Times New Roman"/>
    </w:rPr>
  </w:style>
  <w:style w:type="character" w:styleId="UserStyle_1">
    <w:name w:val="标题 2 Char"/>
    <w:link w:val="Heading2"/>
    <w:rPr>
      <w:b w:val="1"/>
      <w:sz w:val="32"/>
      <w:szCs w:val="32"/>
      <w:bCs/>
      <w:rFonts w:ascii="Cambria" w:hAnsi="Cambria"/>
    </w:rPr>
  </w:style>
  <w:style w:type="character" w:styleId="UserStyle_2">
    <w:name w:val="批注框文本 Char"/>
    <w:link w:val="Acetate"/>
    <w:rPr>
      <w:sz w:val="18"/>
      <w:szCs w:val="18"/>
    </w:rPr>
  </w:style>
  <w:style w:type="character" w:styleId="UserStyle_3">
    <w:name w:val="页脚 Char"/>
    <w:link w:val="Footer"/>
    <w:rPr>
      <w:sz w:val="18"/>
      <w:szCs w:val="18"/>
    </w:rPr>
  </w:style>
  <w:style w:type="paragraph" w:styleId="NavPane">
    <w:name w:val="文档结构图"/>
    <w:basedOn w:val="Normal"/>
    <w:link w:val="Normal"/>
    <w:semiHidden/>
    <w:pPr>
      <w:shd w:val="clear" w:color="auto" w:fill="000080"/>
    </w:pPr>
  </w:style>
  <w:style w:type="paragraph" w:styleId="Acetate">
    <w:name w:val="批注框文本"/>
    <w:basedOn w:val="Normal"/>
    <w:link w:val="UserStyle_2"/>
    <w:pPr>
      <w:spacing w:line="240" w:lineRule="auto"/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TOC2">
    <w:name w:val="目录 2"/>
    <w:basedOn w:val="Normal"/>
    <w:link w:val="Normal"/>
    <w:pPr>
      <w:widowControl/>
      <w:spacing w:after="100" w:line="276" w:lineRule="auto"/>
      <w:ind w:left="220"/>
    </w:pPr>
    <w:rPr>
      <w:sz w:val="22"/>
      <w:szCs w:val="22"/>
      <w:rFonts w:ascii="Calibri" w:hAnsi="Calibri"/>
    </w:rPr>
  </w:style>
  <w:style w:type="paragraph" w:styleId="Footer">
    <w:name w:val="页脚"/>
    <w:basedOn w:val="Normal"/>
    <w:link w:val="UserStyle_3"/>
    <w:pPr>
      <w:snapToGrid w:val="0"/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UserStyle_4">
    <w:name w:val="Char Char"/>
    <w:basedOn w:val="NavPane"/>
    <w:link w:val="Normal"/>
    <w:pPr>
      <w:jc w:val="both"/>
      <w:spacing w:line="240" w:lineRule="auto"/>
    </w:pPr>
  </w:style>
  <w:style w:type="paragraph" w:styleId="179">
    <w:name w:val="列出段落"/>
    <w:basedOn w:val="Normal"/>
    <w:link w:val="Normal"/>
    <w:pPr>
      <w:jc w:val="both"/>
      <w:spacing w:line="240" w:lineRule="auto"/>
      <w:ind w:firstLine="420" w:firstLineChars="200"/>
    </w:pPr>
    <w:rPr>
      <w:sz w:val="21"/>
      <w:szCs w:val="22"/>
      <w:kern w:val="2"/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2.xml" /><Relationship Id="rId5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7" Type="http://schemas.openxmlformats.org/officeDocument/2006/relationships/footer" Target="footer3.xml" /><Relationship Id="rId3" Type="http://schemas.openxmlformats.org/officeDocument/2006/relationships/numbering" Target="numbering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